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C9D4" w14:textId="77777777" w:rsidR="00886308" w:rsidRPr="006F0280" w:rsidRDefault="00886308" w:rsidP="00886308">
      <w:pPr>
        <w:pStyle w:val="Default"/>
        <w:rPr>
          <w:sz w:val="22"/>
          <w:szCs w:val="22"/>
        </w:rPr>
      </w:pPr>
      <w:r w:rsidRPr="006F0280">
        <w:rPr>
          <w:sz w:val="22"/>
          <w:szCs w:val="22"/>
        </w:rPr>
        <w:t xml:space="preserve">Ügygazda a Központban: </w:t>
      </w:r>
      <w:r w:rsidR="0002716F" w:rsidRPr="006F0280">
        <w:rPr>
          <w:sz w:val="22"/>
          <w:szCs w:val="22"/>
        </w:rPr>
        <w:t>K</w:t>
      </w:r>
      <w:r w:rsidRPr="006F0280">
        <w:rPr>
          <w:sz w:val="22"/>
          <w:szCs w:val="22"/>
        </w:rPr>
        <w:t>TDF</w:t>
      </w:r>
    </w:p>
    <w:p w14:paraId="7B3EA905" w14:textId="77777777" w:rsidR="00886308" w:rsidRPr="006F0280" w:rsidRDefault="00886308" w:rsidP="00886308">
      <w:pPr>
        <w:rPr>
          <w:rFonts w:ascii="Times New Roman" w:hAnsi="Times New Roman" w:cs="Times New Roman"/>
        </w:rPr>
      </w:pP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5646"/>
        <w:gridCol w:w="1085"/>
        <w:gridCol w:w="1385"/>
        <w:gridCol w:w="668"/>
        <w:gridCol w:w="5953"/>
      </w:tblGrid>
      <w:tr w:rsidR="00886308" w:rsidRPr="006F0280" w14:paraId="1AE5A7D8" w14:textId="77777777" w:rsidTr="00410460">
        <w:trPr>
          <w:trHeight w:val="375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DE7314F" w14:textId="77777777" w:rsidR="00886308" w:rsidRPr="006F0280" w:rsidRDefault="00886308" w:rsidP="00D25C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0280">
              <w:rPr>
                <w:rFonts w:ascii="Times New Roman" w:hAnsi="Times New Roman" w:cs="Times New Roman"/>
                <w:b/>
                <w:bCs/>
              </w:rPr>
              <w:t>ÁLLOMÁSHELY</w:t>
            </w:r>
          </w:p>
          <w:p w14:paraId="195B6D5B" w14:textId="77777777" w:rsidR="00886308" w:rsidRPr="006F0280" w:rsidRDefault="00886308" w:rsidP="00D25C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F0280">
              <w:rPr>
                <w:rFonts w:ascii="Times New Roman" w:hAnsi="Times New Roman" w:cs="Times New Roman"/>
                <w:b/>
                <w:bCs/>
              </w:rPr>
              <w:t>TéT</w:t>
            </w:r>
            <w:proofErr w:type="spellEnd"/>
            <w:r w:rsidRPr="006F0280">
              <w:rPr>
                <w:rFonts w:ascii="Times New Roman" w:hAnsi="Times New Roman" w:cs="Times New Roman"/>
                <w:b/>
                <w:bCs/>
              </w:rPr>
              <w:t xml:space="preserve"> szakdiplomata éves </w:t>
            </w:r>
            <w:proofErr w:type="gramStart"/>
            <w:r w:rsidRPr="006F0280">
              <w:rPr>
                <w:rFonts w:ascii="Times New Roman" w:hAnsi="Times New Roman" w:cs="Times New Roman"/>
                <w:b/>
                <w:bCs/>
              </w:rPr>
              <w:t>beszámoló jelentés</w:t>
            </w:r>
            <w:proofErr w:type="gramEnd"/>
          </w:p>
          <w:p w14:paraId="637F04BD" w14:textId="77777777" w:rsidR="00886308" w:rsidRPr="006F0280" w:rsidRDefault="009B553A" w:rsidP="009B55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0280">
              <w:rPr>
                <w:rFonts w:ascii="Times New Roman" w:hAnsi="Times New Roman" w:cs="Times New Roman"/>
                <w:b/>
                <w:bCs/>
              </w:rPr>
              <w:t xml:space="preserve">2023. </w:t>
            </w:r>
            <w:r w:rsidR="00886308" w:rsidRPr="006F0280">
              <w:rPr>
                <w:rFonts w:ascii="Times New Roman" w:hAnsi="Times New Roman" w:cs="Times New Roman"/>
                <w:b/>
                <w:bCs/>
              </w:rPr>
              <w:t xml:space="preserve">június – </w:t>
            </w:r>
            <w:r w:rsidRPr="006F0280">
              <w:rPr>
                <w:rFonts w:ascii="Times New Roman" w:hAnsi="Times New Roman" w:cs="Times New Roman"/>
                <w:b/>
                <w:bCs/>
              </w:rPr>
              <w:t xml:space="preserve">2024. </w:t>
            </w:r>
            <w:r w:rsidR="00886308" w:rsidRPr="006F0280">
              <w:rPr>
                <w:rFonts w:ascii="Times New Roman" w:hAnsi="Times New Roman" w:cs="Times New Roman"/>
                <w:b/>
                <w:bCs/>
              </w:rPr>
              <w:t>május</w:t>
            </w:r>
          </w:p>
        </w:tc>
      </w:tr>
      <w:tr w:rsidR="00886308" w:rsidRPr="006F0280" w14:paraId="52F5294E" w14:textId="77777777" w:rsidTr="006F0280">
        <w:trPr>
          <w:trHeight w:val="260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64D37F" w14:textId="77777777" w:rsidR="00886308" w:rsidRPr="006F0280" w:rsidRDefault="00886308" w:rsidP="00D25CAD">
            <w:pPr>
              <w:rPr>
                <w:rFonts w:ascii="Times New Roman" w:hAnsi="Times New Roman" w:cs="Times New Roman"/>
                <w:b/>
                <w:bCs/>
              </w:rPr>
            </w:pPr>
            <w:r w:rsidRPr="006F0280">
              <w:rPr>
                <w:rFonts w:ascii="Times New Roman" w:hAnsi="Times New Roman" w:cs="Times New Roman"/>
                <w:b/>
                <w:bCs/>
              </w:rPr>
              <w:t>Készítette:</w:t>
            </w:r>
          </w:p>
          <w:p w14:paraId="72129AA8" w14:textId="77777777" w:rsidR="00886308" w:rsidRPr="006F0280" w:rsidRDefault="00886308" w:rsidP="00D25CAD">
            <w:pPr>
              <w:rPr>
                <w:rFonts w:ascii="Times New Roman" w:hAnsi="Times New Roman" w:cs="Times New Roman"/>
                <w:b/>
                <w:bCs/>
              </w:rPr>
            </w:pPr>
            <w:r w:rsidRPr="006F0280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6F0280">
              <w:rPr>
                <w:rFonts w:ascii="Times New Roman" w:hAnsi="Times New Roman" w:cs="Times New Roman"/>
                <w:b/>
                <w:bCs/>
              </w:rPr>
              <w:t>TéT</w:t>
            </w:r>
            <w:proofErr w:type="spellEnd"/>
            <w:r w:rsidRPr="006F0280">
              <w:rPr>
                <w:rFonts w:ascii="Times New Roman" w:hAnsi="Times New Roman" w:cs="Times New Roman"/>
                <w:b/>
                <w:bCs/>
              </w:rPr>
              <w:t xml:space="preserve"> szakdiplomata)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4120C" w14:textId="77777777" w:rsidR="00886308" w:rsidRPr="006F0280" w:rsidRDefault="00886308" w:rsidP="00D25CAD">
            <w:pPr>
              <w:rPr>
                <w:rFonts w:ascii="Times New Roman" w:hAnsi="Times New Roman" w:cs="Times New Roman"/>
                <w:b/>
                <w:bCs/>
              </w:rPr>
            </w:pPr>
            <w:r w:rsidRPr="006F028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886308" w:rsidRPr="006F0280" w14:paraId="6AA8FCE6" w14:textId="77777777" w:rsidTr="00410460">
        <w:trPr>
          <w:trHeight w:val="292"/>
        </w:trPr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3E7219" w14:textId="77777777" w:rsidR="00886308" w:rsidRPr="006F0280" w:rsidRDefault="00886308" w:rsidP="00D25C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0280">
              <w:rPr>
                <w:rFonts w:ascii="Times New Roman" w:hAnsi="Times New Roman" w:cs="Times New Roman"/>
                <w:b/>
              </w:rPr>
              <w:t>Beszámoló véglegesítésének időpontja (év, hó, nap):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BFDFA" w14:textId="196BEC3A" w:rsidR="00886308" w:rsidRPr="006F0280" w:rsidRDefault="00E763E6" w:rsidP="00D25CAD">
            <w:pPr>
              <w:rPr>
                <w:rFonts w:ascii="Times New Roman" w:hAnsi="Times New Roman" w:cs="Times New Roman"/>
                <w:b/>
              </w:rPr>
            </w:pPr>
            <w:r w:rsidRPr="006F0280">
              <w:rPr>
                <w:rFonts w:ascii="Times New Roman" w:hAnsi="Times New Roman" w:cs="Times New Roman"/>
                <w:b/>
              </w:rPr>
              <w:t>2024.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B31F0" w14:textId="28333793" w:rsidR="00886308" w:rsidRPr="006F0280" w:rsidRDefault="00E763E6" w:rsidP="00D25CAD">
            <w:pPr>
              <w:rPr>
                <w:rFonts w:ascii="Times New Roman" w:eastAsia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>Június</w:t>
            </w:r>
          </w:p>
        </w:tc>
        <w:tc>
          <w:tcPr>
            <w:tcW w:w="6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7C764" w14:textId="036035E1" w:rsidR="00886308" w:rsidRPr="006F0280" w:rsidRDefault="00E763E6" w:rsidP="00D25CAD">
            <w:pPr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>15.</w:t>
            </w:r>
          </w:p>
        </w:tc>
      </w:tr>
      <w:tr w:rsidR="00886308" w:rsidRPr="006F0280" w14:paraId="0B11238F" w14:textId="77777777" w:rsidTr="00410460">
        <w:trPr>
          <w:trHeight w:val="162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AFEE2" w14:textId="77777777" w:rsidR="000F46F7" w:rsidRPr="006F0280" w:rsidRDefault="000F46F7" w:rsidP="00D25CAD">
            <w:pPr>
              <w:rPr>
                <w:rFonts w:ascii="Times New Roman" w:hAnsi="Times New Roman" w:cs="Times New Roman"/>
              </w:rPr>
            </w:pPr>
          </w:p>
        </w:tc>
      </w:tr>
      <w:tr w:rsidR="00886308" w:rsidRPr="006F0280" w14:paraId="537528FC" w14:textId="77777777" w:rsidTr="006F0280"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8DD761" w14:textId="77777777" w:rsidR="00886308" w:rsidRPr="006F0280" w:rsidRDefault="00886308" w:rsidP="00D25C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  <w:b/>
                <w:bCs/>
              </w:rPr>
              <w:t>Vezetői összefoglaló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6114" w14:textId="77777777" w:rsidR="007D0550" w:rsidRPr="006F0280" w:rsidRDefault="007D0550" w:rsidP="00D25CAD">
            <w:pPr>
              <w:rPr>
                <w:rFonts w:ascii="Times New Roman" w:hAnsi="Times New Roman" w:cs="Times New Roman"/>
              </w:rPr>
            </w:pPr>
          </w:p>
        </w:tc>
      </w:tr>
      <w:tr w:rsidR="00886308" w:rsidRPr="006F0280" w14:paraId="608CF364" w14:textId="77777777" w:rsidTr="00410460">
        <w:trPr>
          <w:trHeight w:val="162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303B6A" w14:textId="77777777" w:rsidR="00886308" w:rsidRDefault="00886308" w:rsidP="00D25CAD">
            <w:pPr>
              <w:rPr>
                <w:rFonts w:ascii="Times New Roman" w:hAnsi="Times New Roman" w:cs="Times New Roman"/>
              </w:rPr>
            </w:pPr>
          </w:p>
          <w:p w14:paraId="47D5DBEE" w14:textId="77777777" w:rsidR="006F0280" w:rsidRDefault="006F0280" w:rsidP="006F028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  <w:r w:rsidRPr="00515F4B">
              <w:rPr>
                <w:rFonts w:ascii="Times New Roman" w:hAnsi="Times New Roman" w:cs="Times New Roman"/>
                <w:bCs/>
              </w:rPr>
              <w:t xml:space="preserve">Aktív, bilaterális, forrással feltöltött, gondozást igénylő kormányközi megállapodás nincsen a UK és Magyarország között. </w:t>
            </w:r>
          </w:p>
          <w:p w14:paraId="5B925D8B" w14:textId="77777777" w:rsidR="006F0280" w:rsidRDefault="006F0280" w:rsidP="006F0280">
            <w:pPr>
              <w:spacing w:after="120" w:line="25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41642DAB" w14:textId="726303B6" w:rsidR="006F0280" w:rsidRPr="00515F4B" w:rsidRDefault="006F0280" w:rsidP="006F0280">
            <w:pPr>
              <w:spacing w:after="120" w:line="25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15F4B">
              <w:rPr>
                <w:rFonts w:ascii="Times New Roman" w:eastAsia="Calibri" w:hAnsi="Times New Roman" w:cs="Times New Roman"/>
                <w:bCs/>
              </w:rPr>
              <w:t xml:space="preserve">A tudomány és innováció fontossága továbbra is széles társadalmi támogatottságot élvez, támogatása és kiemelt, „nemzeti büszkeségként” kezelése megkérdőjelezhetetlen politikai konszenzusoson alapul. A brit tudomány, és különösen az egyetemi szektor teljesítménye és nemzetközi hírneve a nemzeti büszkeség egyik fontos eleme. </w:t>
            </w:r>
          </w:p>
          <w:p w14:paraId="3B38E2FF" w14:textId="77777777" w:rsidR="006F0280" w:rsidRPr="00515F4B" w:rsidRDefault="006F0280" w:rsidP="006F0280">
            <w:pPr>
              <w:jc w:val="both"/>
              <w:rPr>
                <w:rFonts w:ascii="Times New Roman" w:eastAsia="Calibri" w:hAnsi="Times New Roman" w:cs="Times New Roman"/>
                <w:bCs/>
                <w:iCs/>
                <w:lang w:eastAsia="hu-HU"/>
              </w:rPr>
            </w:pPr>
            <w:r w:rsidRPr="00515F4B">
              <w:rPr>
                <w:rFonts w:ascii="Times New Roman" w:eastAsia="Calibri" w:hAnsi="Times New Roman" w:cs="Times New Roman"/>
                <w:bCs/>
              </w:rPr>
              <w:t>A brexit után a kormányzó konzervatív párt által vezetett kormányzati külpolitika és kommunikáció fontos üzenete, hogy a UK „</w:t>
            </w:r>
            <w:r w:rsidRPr="00515F4B">
              <w:rPr>
                <w:rFonts w:ascii="Times New Roman" w:eastAsia="Calibri" w:hAnsi="Times New Roman" w:cs="Times New Roman"/>
                <w:bCs/>
                <w:i/>
                <w:iCs/>
              </w:rPr>
              <w:t>magasabb súlycsoportban versenyzik</w:t>
            </w:r>
            <w:r w:rsidRPr="00515F4B">
              <w:rPr>
                <w:rFonts w:ascii="Times New Roman" w:eastAsia="Calibri" w:hAnsi="Times New Roman" w:cs="Times New Roman"/>
                <w:bCs/>
              </w:rPr>
              <w:t>”, mint amit mérete indokolna, és az EU-ból való kiválással „</w:t>
            </w:r>
            <w:r w:rsidRPr="00515F4B">
              <w:rPr>
                <w:rFonts w:ascii="Times New Roman" w:eastAsia="Calibri" w:hAnsi="Times New Roman" w:cs="Times New Roman"/>
                <w:bCs/>
                <w:i/>
                <w:iCs/>
              </w:rPr>
              <w:t>globális Nagy-Britannia</w:t>
            </w:r>
            <w:r w:rsidRPr="00515F4B">
              <w:rPr>
                <w:rFonts w:ascii="Times New Roman" w:eastAsia="Calibri" w:hAnsi="Times New Roman" w:cs="Times New Roman"/>
                <w:bCs/>
              </w:rPr>
              <w:t>” nagyobb mozgásteret kap és így nagyobb nemzetközi súlyt tud elérni, és a UK „</w:t>
            </w:r>
            <w:r w:rsidRPr="00515F4B">
              <w:rPr>
                <w:rFonts w:ascii="Times New Roman" w:eastAsia="Calibri" w:hAnsi="Times New Roman" w:cs="Times New Roman"/>
                <w:bCs/>
                <w:i/>
                <w:iCs/>
              </w:rPr>
              <w:t>globális tudományos nagyhatalommá</w:t>
            </w:r>
            <w:r w:rsidRPr="00515F4B">
              <w:rPr>
                <w:rFonts w:ascii="Times New Roman" w:eastAsia="Calibri" w:hAnsi="Times New Roman" w:cs="Times New Roman"/>
                <w:bCs/>
              </w:rPr>
              <w:t xml:space="preserve">” válik. </w:t>
            </w:r>
            <w:r w:rsidRPr="00515F4B">
              <w:rPr>
                <w:rFonts w:ascii="Times New Roman" w:hAnsi="Times New Roman" w:cs="Times New Roman"/>
                <w:bCs/>
              </w:rPr>
              <w:t xml:space="preserve">A tudományos és innovációval kapcsolatos kérdések 2023-ban önálló tárca létrejöttével magasabb, kabinet szintre kerültek. Az új rendszerben a tudomány és kutatás, az újonnan létrejött Tudomány, Innováció és Technológiai minisztériumhoz (DESIT: </w:t>
            </w:r>
            <w:proofErr w:type="spellStart"/>
            <w:r w:rsidRPr="00515F4B">
              <w:rPr>
                <w:rFonts w:ascii="Times New Roman" w:hAnsi="Times New Roman" w:cs="Times New Roman"/>
                <w:bCs/>
              </w:rPr>
              <w:t>Department</w:t>
            </w:r>
            <w:proofErr w:type="spellEnd"/>
            <w:r w:rsidRPr="00515F4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15F4B">
              <w:rPr>
                <w:rFonts w:ascii="Times New Roman" w:hAnsi="Times New Roman" w:cs="Times New Roman"/>
                <w:bCs/>
              </w:rPr>
              <w:t>for</w:t>
            </w:r>
            <w:proofErr w:type="spellEnd"/>
            <w:r w:rsidRPr="00515F4B">
              <w:rPr>
                <w:rFonts w:ascii="Times New Roman" w:hAnsi="Times New Roman" w:cs="Times New Roman"/>
                <w:bCs/>
              </w:rPr>
              <w:t xml:space="preserve"> Science, </w:t>
            </w:r>
            <w:proofErr w:type="spellStart"/>
            <w:r w:rsidRPr="00515F4B">
              <w:rPr>
                <w:rFonts w:ascii="Times New Roman" w:hAnsi="Times New Roman" w:cs="Times New Roman"/>
                <w:bCs/>
              </w:rPr>
              <w:t>Innovation</w:t>
            </w:r>
            <w:proofErr w:type="spellEnd"/>
            <w:r w:rsidRPr="00515F4B">
              <w:rPr>
                <w:rFonts w:ascii="Times New Roman" w:hAnsi="Times New Roman" w:cs="Times New Roman"/>
                <w:bCs/>
              </w:rPr>
              <w:t xml:space="preserve"> and </w:t>
            </w:r>
            <w:proofErr w:type="spellStart"/>
            <w:r w:rsidRPr="00515F4B">
              <w:rPr>
                <w:rFonts w:ascii="Times New Roman" w:hAnsi="Times New Roman" w:cs="Times New Roman"/>
                <w:bCs/>
              </w:rPr>
              <w:t>Technology</w:t>
            </w:r>
            <w:proofErr w:type="spellEnd"/>
            <w:r w:rsidRPr="00515F4B">
              <w:rPr>
                <w:rFonts w:ascii="Times New Roman" w:hAnsi="Times New Roman" w:cs="Times New Roman"/>
                <w:bCs/>
              </w:rPr>
              <w:t xml:space="preserve">) kerültek.  </w:t>
            </w:r>
          </w:p>
          <w:p w14:paraId="10691D5E" w14:textId="77777777" w:rsidR="006F0280" w:rsidRPr="00515F4B" w:rsidRDefault="006F0280" w:rsidP="006F0280">
            <w:pPr>
              <w:spacing w:after="120" w:line="25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15F4B">
              <w:rPr>
                <w:rFonts w:ascii="Times New Roman" w:eastAsia="Calibri" w:hAnsi="Times New Roman" w:cs="Times New Roman"/>
                <w:bCs/>
              </w:rPr>
              <w:t xml:space="preserve">A várhatóan kormányt alakító Munkáspárt KFI politikájáról kevés részlet került napvilágra, de ígéretek szerint kevésbé lesz „szenzációhajhász”, az ambíciók tekintetében visszafogottabb és „reálisabb lesz”. </w:t>
            </w:r>
          </w:p>
          <w:p w14:paraId="2B9852A0" w14:textId="77777777" w:rsidR="006F0280" w:rsidRPr="00515F4B" w:rsidRDefault="006F0280" w:rsidP="006F0280">
            <w:pPr>
              <w:spacing w:after="120" w:line="25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15F4B">
              <w:rPr>
                <w:rFonts w:ascii="Times New Roman" w:eastAsia="Calibri" w:hAnsi="Times New Roman" w:cs="Times New Roman"/>
                <w:bCs/>
              </w:rPr>
              <w:t xml:space="preserve">A brit tudomány szinte minden területen kimagasló, de jelentős hangsúlyt különösen űripar, éghajlatváltozás (finanszírozás, és </w:t>
            </w:r>
            <w:proofErr w:type="spellStart"/>
            <w:r w:rsidRPr="00515F4B">
              <w:rPr>
                <w:rFonts w:ascii="Times New Roman" w:eastAsia="Calibri" w:hAnsi="Times New Roman" w:cs="Times New Roman"/>
                <w:bCs/>
              </w:rPr>
              <w:t>klímadiplomácia</w:t>
            </w:r>
            <w:proofErr w:type="spellEnd"/>
            <w:r w:rsidRPr="00515F4B">
              <w:rPr>
                <w:rFonts w:ascii="Times New Roman" w:eastAsia="Calibri" w:hAnsi="Times New Roman" w:cs="Times New Roman"/>
                <w:bCs/>
              </w:rPr>
              <w:t xml:space="preserve">), energiaátmenet (megújuló energia szerepe, hidrogén), és mesterséges intelligencia, kvantum technológiák, élettudományok kap. </w:t>
            </w:r>
          </w:p>
          <w:p w14:paraId="0DA695CD" w14:textId="77777777" w:rsidR="006F0280" w:rsidRPr="00515F4B" w:rsidRDefault="006F0280" w:rsidP="006F0280">
            <w:pPr>
              <w:spacing w:after="120" w:line="25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15F4B">
              <w:rPr>
                <w:rFonts w:ascii="Times New Roman" w:hAnsi="Times New Roman" w:cs="Times New Roman"/>
                <w:bCs/>
              </w:rPr>
              <w:t xml:space="preserve">A KFI kiadás </w:t>
            </w:r>
            <w:r>
              <w:rPr>
                <w:rFonts w:ascii="Times New Roman" w:hAnsi="Times New Roman" w:cs="Times New Roman"/>
                <w:bCs/>
              </w:rPr>
              <w:t xml:space="preserve">(nominálisan) </w:t>
            </w:r>
            <w:r w:rsidRPr="00515F4B">
              <w:rPr>
                <w:rFonts w:ascii="Times New Roman" w:hAnsi="Times New Roman" w:cs="Times New Roman"/>
                <w:bCs/>
              </w:rPr>
              <w:t>folyamatosan növekszik, amiben a magán szektornak egyre nagyobb szerepe van. UK KFI kiadás összesen kb. 66,2 milliárd GBP (2021-es adat, 2022-es összesítés 2024 júliusban jelenik meg), aminek kb. 71 %-</w:t>
            </w:r>
            <w:proofErr w:type="spellStart"/>
            <w:r w:rsidRPr="00515F4B">
              <w:rPr>
                <w:rFonts w:ascii="Times New Roman" w:hAnsi="Times New Roman" w:cs="Times New Roman"/>
                <w:bCs/>
              </w:rPr>
              <w:t>áért</w:t>
            </w:r>
            <w:proofErr w:type="spellEnd"/>
            <w:r w:rsidRPr="00515F4B">
              <w:rPr>
                <w:rFonts w:ascii="Times New Roman" w:hAnsi="Times New Roman" w:cs="Times New Roman"/>
                <w:bCs/>
              </w:rPr>
              <w:t xml:space="preserve"> a magánszektor felelős.  2022-re az állami KFI kiadás 10,5 </w:t>
            </w:r>
            <w:proofErr w:type="gramStart"/>
            <w:r w:rsidRPr="00515F4B">
              <w:rPr>
                <w:rFonts w:ascii="Times New Roman" w:hAnsi="Times New Roman" w:cs="Times New Roman"/>
                <w:bCs/>
              </w:rPr>
              <w:t>%-</w:t>
            </w:r>
            <w:proofErr w:type="spellStart"/>
            <w:r w:rsidRPr="00515F4B">
              <w:rPr>
                <w:rFonts w:ascii="Times New Roman" w:hAnsi="Times New Roman" w:cs="Times New Roman"/>
                <w:bCs/>
              </w:rPr>
              <w:t>al</w:t>
            </w:r>
            <w:proofErr w:type="spellEnd"/>
            <w:proofErr w:type="gramEnd"/>
            <w:r w:rsidRPr="00515F4B">
              <w:rPr>
                <w:rFonts w:ascii="Times New Roman" w:hAnsi="Times New Roman" w:cs="Times New Roman"/>
                <w:bCs/>
              </w:rPr>
              <w:t>, 15,5 milliárd GBP-re nőtt (2021: 14,0 milliárd GBP-</w:t>
            </w:r>
            <w:proofErr w:type="spellStart"/>
            <w:r w:rsidRPr="00515F4B">
              <w:rPr>
                <w:rFonts w:ascii="Times New Roman" w:hAnsi="Times New Roman" w:cs="Times New Roman"/>
                <w:bCs/>
              </w:rPr>
              <w:t>ről</w:t>
            </w:r>
            <w:proofErr w:type="spellEnd"/>
            <w:r w:rsidRPr="00515F4B">
              <w:rPr>
                <w:rFonts w:ascii="Times New Roman" w:hAnsi="Times New Roman" w:cs="Times New Roman"/>
                <w:bCs/>
              </w:rPr>
              <w:t>).</w:t>
            </w:r>
          </w:p>
          <w:p w14:paraId="4ACD8C80" w14:textId="77777777" w:rsidR="006F0280" w:rsidRPr="00515F4B" w:rsidRDefault="006F0280" w:rsidP="006F0280">
            <w:pPr>
              <w:tabs>
                <w:tab w:val="left" w:pos="1752"/>
              </w:tabs>
              <w:spacing w:after="120" w:line="25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15F4B">
              <w:rPr>
                <w:rFonts w:ascii="Times New Roman" w:hAnsi="Times New Roman" w:cs="Times New Roman"/>
                <w:bCs/>
              </w:rPr>
              <w:t xml:space="preserve">Nemzetközi KFI kapcsolatok terén nagy hatású esemény, hogy 2024. januártól ismét részt vehet a UK a </w:t>
            </w:r>
            <w:proofErr w:type="spellStart"/>
            <w:r w:rsidRPr="00515F4B">
              <w:rPr>
                <w:rFonts w:ascii="Times New Roman" w:hAnsi="Times New Roman" w:cs="Times New Roman"/>
                <w:bCs/>
              </w:rPr>
              <w:t>Horizon</w:t>
            </w:r>
            <w:proofErr w:type="spellEnd"/>
            <w:r w:rsidRPr="00515F4B">
              <w:rPr>
                <w:rFonts w:ascii="Times New Roman" w:hAnsi="Times New Roman" w:cs="Times New Roman"/>
                <w:bCs/>
              </w:rPr>
              <w:t xml:space="preserve"> Europe és </w:t>
            </w:r>
            <w:proofErr w:type="spellStart"/>
            <w:r w:rsidRPr="00515F4B">
              <w:rPr>
                <w:rFonts w:ascii="Times New Roman" w:hAnsi="Times New Roman" w:cs="Times New Roman"/>
                <w:bCs/>
              </w:rPr>
              <w:t>Copernius</w:t>
            </w:r>
            <w:proofErr w:type="spellEnd"/>
            <w:r w:rsidRPr="00515F4B">
              <w:rPr>
                <w:rFonts w:ascii="Times New Roman" w:hAnsi="Times New Roman" w:cs="Times New Roman"/>
                <w:bCs/>
              </w:rPr>
              <w:t xml:space="preserve"> programokban (az EURATOM-</w:t>
            </w:r>
            <w:proofErr w:type="spellStart"/>
            <w:r w:rsidRPr="00515F4B">
              <w:rPr>
                <w:rFonts w:ascii="Times New Roman" w:hAnsi="Times New Roman" w:cs="Times New Roman"/>
                <w:bCs/>
              </w:rPr>
              <w:t>ból</w:t>
            </w:r>
            <w:proofErr w:type="spellEnd"/>
            <w:r w:rsidRPr="00515F4B">
              <w:rPr>
                <w:rFonts w:ascii="Times New Roman" w:hAnsi="Times New Roman" w:cs="Times New Roman"/>
                <w:bCs/>
              </w:rPr>
              <w:t xml:space="preserve"> végül kimarad). </w:t>
            </w:r>
            <w:r w:rsidRPr="00515F4B">
              <w:rPr>
                <w:rFonts w:ascii="Times New Roman" w:eastAsia="Calibri" w:hAnsi="Times New Roman" w:cs="Times New Roman"/>
                <w:bCs/>
              </w:rPr>
              <w:t xml:space="preserve">Az EU-s kutatási programokban való sikeres részvétel (minél több forrás lehívás) a kormányzatnak kiemelten fontos, hiszen ezzel igazolható a UK hozzájárulás. </w:t>
            </w:r>
            <w:r w:rsidRPr="00515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Ezzel párhuzamosan megindult a bilaterális, fókuszált kapcsolat és megállapodás-rendszer kiépítése EU-s tagállamokkal is. Itt kiemelt hangsúlyt kap néhány hagyományosan fontos partner (Franciaország, Németország), illetve több ország, amely bizonyos szektorok szempontjából fontos partner (Lengyelország energetikai kutatásban, Hollandia félvezetők </w:t>
            </w:r>
            <w:proofErr w:type="gramStart"/>
            <w:r w:rsidRPr="00515F4B">
              <w:rPr>
                <w:rFonts w:ascii="Times New Roman" w:hAnsi="Times New Roman" w:cs="Times New Roman"/>
                <w:bCs/>
                <w:sz w:val="24"/>
                <w:szCs w:val="24"/>
              </w:rPr>
              <w:t>kérdésben,</w:t>
            </w:r>
            <w:proofErr w:type="gramEnd"/>
            <w:r w:rsidRPr="00515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stb.). </w:t>
            </w:r>
            <w:r w:rsidRPr="00515F4B">
              <w:rPr>
                <w:rFonts w:ascii="Times New Roman" w:hAnsi="Times New Roman" w:cs="Times New Roman"/>
                <w:bCs/>
              </w:rPr>
              <w:t xml:space="preserve">A UK nemzetközi versenyhelyzetének segítésére jelentős, magas szintű kommunikációs támogatást is kapó kérdéskörök </w:t>
            </w:r>
            <w:proofErr w:type="gramStart"/>
            <w:r w:rsidRPr="00515F4B">
              <w:rPr>
                <w:rFonts w:ascii="Times New Roman" w:hAnsi="Times New Roman" w:cs="Times New Roman"/>
                <w:bCs/>
              </w:rPr>
              <w:t>a mesterséges intelligencia,</w:t>
            </w:r>
            <w:proofErr w:type="gramEnd"/>
            <w:r w:rsidRPr="00515F4B">
              <w:rPr>
                <w:rFonts w:ascii="Times New Roman" w:hAnsi="Times New Roman" w:cs="Times New Roman"/>
                <w:bCs/>
              </w:rPr>
              <w:t xml:space="preserve"> és a kockázati tőke kérdésköre. </w:t>
            </w:r>
          </w:p>
          <w:p w14:paraId="44208B7D" w14:textId="77777777" w:rsidR="006F0280" w:rsidRPr="00515F4B" w:rsidRDefault="006F0280" w:rsidP="006F028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</w:rPr>
            </w:pPr>
          </w:p>
          <w:p w14:paraId="24EE2353" w14:textId="77777777" w:rsidR="006F0280" w:rsidRDefault="006F0280" w:rsidP="006F028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15F4B">
              <w:rPr>
                <w:rFonts w:ascii="Times New Roman" w:hAnsi="Times New Roman" w:cs="Times New Roman"/>
                <w:bCs/>
              </w:rPr>
              <w:t xml:space="preserve">A UK-ban 223 egyetem és felsőoktatási intézmény, felsőoktatási szolgáltatás nyújtó szervezet működik. A brit felsőoktatás közel 1 millió munkahellyel járul hozzá a UK gazdasághoz, és az egyik kiemelt „export-termék”. A felsőoktatást érintő legfontosabb (nem finanszírozási jellegű) kérdéskör a Brexit, mely miatt jelentős, a jelenlegi és jövőbeli hallgatókat érintő változás a hallgatói vízumkötelezettség, amit kötelező egészségügyi rendszerhez való hozzájárulási díj fizetési kötelezettség egészít ki. Ez jelentős hatást gyakorolt a nemzetközi hallgatói struktúra átalakulásra. </w:t>
            </w:r>
            <w:r w:rsidRPr="00515F4B">
              <w:rPr>
                <w:rFonts w:ascii="Times New Roman" w:eastAsia="Calibri" w:hAnsi="Times New Roman" w:cs="Times New Roman"/>
                <w:bCs/>
              </w:rPr>
              <w:t xml:space="preserve">A téma súlyát mutatja, hogy 2024-es (július) választások kampánytémái között is szerepel az oktatás, és felsőoktatás. </w:t>
            </w:r>
            <w:r w:rsidRPr="00515F4B">
              <w:rPr>
                <w:rFonts w:ascii="Times New Roman" w:hAnsi="Times New Roman" w:cs="Times New Roman"/>
                <w:bCs/>
              </w:rPr>
              <w:t xml:space="preserve">Jelentős </w:t>
            </w:r>
            <w:proofErr w:type="spellStart"/>
            <w:r w:rsidRPr="00515F4B">
              <w:rPr>
                <w:rFonts w:ascii="Times New Roman" w:hAnsi="Times New Roman" w:cs="Times New Roman"/>
                <w:bCs/>
              </w:rPr>
              <w:t>átstruktúrálódás</w:t>
            </w:r>
            <w:proofErr w:type="spellEnd"/>
            <w:r w:rsidRPr="00515F4B">
              <w:rPr>
                <w:rFonts w:ascii="Times New Roman" w:hAnsi="Times New Roman" w:cs="Times New Roman"/>
                <w:bCs/>
              </w:rPr>
              <w:t xml:space="preserve"> történik a UK egyetemi részvétel szerkezetében. </w:t>
            </w:r>
          </w:p>
          <w:p w14:paraId="7E5D813F" w14:textId="77777777" w:rsidR="006F0280" w:rsidRDefault="006F0280" w:rsidP="006F028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ECDF321" w14:textId="48BC6438" w:rsidR="006F0280" w:rsidRPr="00515F4B" w:rsidRDefault="006F0280" w:rsidP="006F028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15F4B">
              <w:rPr>
                <w:rFonts w:ascii="Times New Roman" w:hAnsi="Times New Roman" w:cs="Times New Roman"/>
                <w:bCs/>
              </w:rPr>
              <w:t xml:space="preserve">Az Egyesült Királyságban tanuló magyar hallgatók száma nem ismert pontosan, a 2023-ra vonatozó hivatalos statisztikák 2024 augusztusában fognak megjelenni. Ami azonban biztos, hogy </w:t>
            </w:r>
            <w:proofErr w:type="gramStart"/>
            <w:r w:rsidRPr="00515F4B">
              <w:rPr>
                <w:rFonts w:ascii="Times New Roman" w:hAnsi="Times New Roman" w:cs="Times New Roman"/>
                <w:bCs/>
              </w:rPr>
              <w:t>a  2020</w:t>
            </w:r>
            <w:proofErr w:type="gramEnd"/>
            <w:r w:rsidRPr="00515F4B">
              <w:rPr>
                <w:rFonts w:ascii="Times New Roman" w:hAnsi="Times New Roman" w:cs="Times New Roman"/>
                <w:bCs/>
              </w:rPr>
              <w:t>/21-ig folyamatosan növekvő trendje 2021/22-ben megtört.</w:t>
            </w:r>
          </w:p>
          <w:p w14:paraId="438B0E9D" w14:textId="77777777" w:rsidR="006F0280" w:rsidRDefault="006F0280" w:rsidP="006F028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DF519DF" w14:textId="0D6DACCE" w:rsidR="006F0280" w:rsidRDefault="006F0280" w:rsidP="006F0280">
            <w:pPr>
              <w:jc w:val="both"/>
            </w:pPr>
            <w:r w:rsidRPr="00515F4B">
              <w:rPr>
                <w:rFonts w:ascii="Times New Roman" w:hAnsi="Times New Roman" w:cs="Times New Roman"/>
                <w:bCs/>
              </w:rPr>
              <w:t xml:space="preserve">A beszámolási időszakban a </w:t>
            </w:r>
            <w:proofErr w:type="spellStart"/>
            <w:r w:rsidRPr="00515F4B">
              <w:rPr>
                <w:rFonts w:ascii="Times New Roman" w:hAnsi="Times New Roman" w:cs="Times New Roman"/>
                <w:bCs/>
              </w:rPr>
              <w:t>TéT</w:t>
            </w:r>
            <w:proofErr w:type="spellEnd"/>
            <w:r w:rsidRPr="00515F4B">
              <w:rPr>
                <w:rFonts w:ascii="Times New Roman" w:hAnsi="Times New Roman" w:cs="Times New Roman"/>
                <w:bCs/>
              </w:rPr>
              <w:t xml:space="preserve"> attasé 146 db jelentést írt, amelyből 92 db önálló szakmai jelentés, 42 db pedig rendszeres beszámoló (heti, havi, negyedéves, nagykövetségi éves) jelentés. </w:t>
            </w:r>
          </w:p>
          <w:p w14:paraId="50B23AF7" w14:textId="083B0B61" w:rsidR="006F0280" w:rsidRPr="006F0280" w:rsidRDefault="006F0280" w:rsidP="00D25CAD">
            <w:pPr>
              <w:rPr>
                <w:rFonts w:ascii="Times New Roman" w:hAnsi="Times New Roman" w:cs="Times New Roman"/>
              </w:rPr>
            </w:pPr>
          </w:p>
        </w:tc>
      </w:tr>
      <w:tr w:rsidR="00886308" w:rsidRPr="006F0280" w14:paraId="628D5575" w14:textId="77777777" w:rsidTr="006F0280">
        <w:trPr>
          <w:cantSplit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621F1E" w14:textId="77777777" w:rsidR="00886308" w:rsidRPr="006F0280" w:rsidRDefault="00886308" w:rsidP="004A7EF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6F0280">
              <w:rPr>
                <w:rFonts w:ascii="Times New Roman" w:hAnsi="Times New Roman" w:cs="Times New Roman"/>
                <w:b/>
                <w:bCs/>
              </w:rPr>
              <w:lastRenderedPageBreak/>
              <w:t>A fogadó ország (</w:t>
            </w:r>
            <w:proofErr w:type="spellStart"/>
            <w:r w:rsidRPr="006F0280">
              <w:rPr>
                <w:rFonts w:ascii="Times New Roman" w:hAnsi="Times New Roman" w:cs="Times New Roman"/>
                <w:b/>
                <w:bCs/>
              </w:rPr>
              <w:t>TéT</w:t>
            </w:r>
            <w:proofErr w:type="spellEnd"/>
            <w:r w:rsidRPr="006F0280">
              <w:rPr>
                <w:rFonts w:ascii="Times New Roman" w:hAnsi="Times New Roman" w:cs="Times New Roman"/>
                <w:b/>
                <w:bCs/>
              </w:rPr>
              <w:t xml:space="preserve"> szakdiplomata felelősségi területe) KFI helyzete, prioritások, intézményrendszer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088EE" w14:textId="77777777" w:rsidR="00886308" w:rsidRPr="006F0280" w:rsidRDefault="00886308" w:rsidP="00D25CAD">
            <w:pPr>
              <w:rPr>
                <w:rFonts w:ascii="Times New Roman" w:hAnsi="Times New Roman" w:cs="Times New Roman"/>
              </w:rPr>
            </w:pPr>
          </w:p>
          <w:p w14:paraId="49A1F3CB" w14:textId="77777777" w:rsidR="00410460" w:rsidRPr="006F0280" w:rsidRDefault="00410460" w:rsidP="00D25CAD">
            <w:pPr>
              <w:rPr>
                <w:rFonts w:ascii="Times New Roman" w:hAnsi="Times New Roman" w:cs="Times New Roman"/>
              </w:rPr>
            </w:pPr>
          </w:p>
          <w:p w14:paraId="65128AB6" w14:textId="77777777" w:rsidR="00410460" w:rsidRPr="006F0280" w:rsidRDefault="00410460" w:rsidP="00D25CAD">
            <w:pPr>
              <w:rPr>
                <w:rFonts w:ascii="Times New Roman" w:hAnsi="Times New Roman" w:cs="Times New Roman"/>
              </w:rPr>
            </w:pPr>
          </w:p>
          <w:p w14:paraId="13604B66" w14:textId="77777777" w:rsidR="00410460" w:rsidRPr="006F0280" w:rsidRDefault="00410460" w:rsidP="00D25CAD">
            <w:pPr>
              <w:rPr>
                <w:rFonts w:ascii="Times New Roman" w:hAnsi="Times New Roman" w:cs="Times New Roman"/>
              </w:rPr>
            </w:pPr>
          </w:p>
          <w:p w14:paraId="70395561" w14:textId="77777777" w:rsidR="00410460" w:rsidRPr="006F0280" w:rsidRDefault="00410460" w:rsidP="00D25CAD">
            <w:pPr>
              <w:rPr>
                <w:rFonts w:ascii="Times New Roman" w:hAnsi="Times New Roman" w:cs="Times New Roman"/>
              </w:rPr>
            </w:pPr>
          </w:p>
        </w:tc>
      </w:tr>
      <w:tr w:rsidR="00E763E6" w:rsidRPr="006F0280" w14:paraId="49320A85" w14:textId="77777777" w:rsidTr="00410460">
        <w:trPr>
          <w:trHeight w:val="330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09629F" w14:textId="77777777" w:rsidR="00E763E6" w:rsidRPr="006F0280" w:rsidRDefault="00E763E6" w:rsidP="00E763E6">
            <w:pPr>
              <w:jc w:val="both"/>
              <w:rPr>
                <w:rFonts w:ascii="Times New Roman" w:hAnsi="Times New Roman" w:cs="Times New Roman"/>
              </w:rPr>
            </w:pPr>
            <w:bookmarkStart w:id="0" w:name="_Hlk169538715"/>
          </w:p>
          <w:p w14:paraId="60F40757" w14:textId="77777777" w:rsidR="000765D5" w:rsidRPr="006F0280" w:rsidRDefault="00E763E6" w:rsidP="00E763E6">
            <w:pPr>
              <w:spacing w:after="120" w:line="25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F0280">
              <w:rPr>
                <w:rFonts w:ascii="Times New Roman" w:eastAsia="Calibri" w:hAnsi="Times New Roman" w:cs="Times New Roman"/>
                <w:b/>
              </w:rPr>
              <w:t xml:space="preserve">A tudomány és innováció fontossága </w:t>
            </w:r>
            <w:r w:rsidRPr="006F0280">
              <w:rPr>
                <w:rFonts w:ascii="Times New Roman" w:eastAsia="Calibri" w:hAnsi="Times New Roman" w:cs="Times New Roman"/>
                <w:b/>
              </w:rPr>
              <w:t xml:space="preserve">továbbra is </w:t>
            </w:r>
            <w:r w:rsidRPr="006F0280">
              <w:rPr>
                <w:rFonts w:ascii="Times New Roman" w:eastAsia="Calibri" w:hAnsi="Times New Roman" w:cs="Times New Roman"/>
                <w:b/>
              </w:rPr>
              <w:t>széles társadalmi támogatottságot élvez,</w:t>
            </w:r>
            <w:r w:rsidRPr="006F0280">
              <w:rPr>
                <w:rFonts w:ascii="Times New Roman" w:eastAsia="Calibri" w:hAnsi="Times New Roman" w:cs="Times New Roman"/>
                <w:b/>
              </w:rPr>
              <w:t xml:space="preserve"> támogatása és kiemelt, „nemzeti büszkeségként” kezelése</w:t>
            </w:r>
            <w:r w:rsidRPr="006F0280">
              <w:rPr>
                <w:rFonts w:ascii="Times New Roman" w:eastAsia="Calibri" w:hAnsi="Times New Roman" w:cs="Times New Roman"/>
                <w:b/>
              </w:rPr>
              <w:t xml:space="preserve"> megkérdőjelezhetetlen politikai konszenzusoson alapul. </w:t>
            </w:r>
            <w:r w:rsidR="00154990" w:rsidRPr="006F0280">
              <w:rPr>
                <w:rFonts w:ascii="Times New Roman" w:eastAsia="Calibri" w:hAnsi="Times New Roman" w:cs="Times New Roman"/>
                <w:b/>
              </w:rPr>
              <w:t>A brit tudomány, és különösen az egyetemi szektor teljesítménye és nemzetközi hírneve a nemzeti büszkeség egyik fontos eleme</w:t>
            </w:r>
            <w:r w:rsidR="00154990" w:rsidRPr="006F0280">
              <w:rPr>
                <w:rFonts w:ascii="Times New Roman" w:eastAsia="Calibri" w:hAnsi="Times New Roman" w:cs="Times New Roman"/>
                <w:bCs/>
              </w:rPr>
              <w:t xml:space="preserve">. </w:t>
            </w:r>
          </w:p>
          <w:p w14:paraId="46239276" w14:textId="577A82CC" w:rsidR="000765D5" w:rsidRPr="006F0280" w:rsidRDefault="00154990" w:rsidP="00E763E6">
            <w:pPr>
              <w:spacing w:after="120" w:line="25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bookmarkStart w:id="1" w:name="_Hlk169538730"/>
            <w:bookmarkEnd w:id="0"/>
            <w:r w:rsidRPr="006F0280">
              <w:rPr>
                <w:rFonts w:ascii="Times New Roman" w:eastAsia="Calibri" w:hAnsi="Times New Roman" w:cs="Times New Roman"/>
                <w:b/>
              </w:rPr>
              <w:t>A brexit után a kormányzó konzervatív párt által vezetett kormányzati külpolitika és kommunikáció fontos üzenete, hogy a UK „</w:t>
            </w:r>
            <w:r w:rsidRPr="006F0280">
              <w:rPr>
                <w:rFonts w:ascii="Times New Roman" w:eastAsia="Calibri" w:hAnsi="Times New Roman" w:cs="Times New Roman"/>
                <w:b/>
                <w:i/>
                <w:iCs/>
              </w:rPr>
              <w:t>magasabb súlycsoportban versenyzik</w:t>
            </w:r>
            <w:r w:rsidRPr="006F0280">
              <w:rPr>
                <w:rFonts w:ascii="Times New Roman" w:eastAsia="Calibri" w:hAnsi="Times New Roman" w:cs="Times New Roman"/>
                <w:b/>
              </w:rPr>
              <w:t>”, mint amit mérete indokolna, és az EU-ból való kiválással „</w:t>
            </w:r>
            <w:r w:rsidRPr="006F0280">
              <w:rPr>
                <w:rFonts w:ascii="Times New Roman" w:eastAsia="Calibri" w:hAnsi="Times New Roman" w:cs="Times New Roman"/>
                <w:b/>
                <w:i/>
                <w:iCs/>
              </w:rPr>
              <w:t>globális Nagy-Britannia</w:t>
            </w:r>
            <w:r w:rsidRPr="006F0280">
              <w:rPr>
                <w:rFonts w:ascii="Times New Roman" w:eastAsia="Calibri" w:hAnsi="Times New Roman" w:cs="Times New Roman"/>
                <w:b/>
              </w:rPr>
              <w:t>” nagyobb mozgásteret kap és így nagyobb nemzetközi súlyt tud elérni, és a UK „</w:t>
            </w:r>
            <w:r w:rsidRPr="006F0280">
              <w:rPr>
                <w:rFonts w:ascii="Times New Roman" w:eastAsia="Calibri" w:hAnsi="Times New Roman" w:cs="Times New Roman"/>
                <w:b/>
                <w:i/>
                <w:iCs/>
              </w:rPr>
              <w:t>globális tudományos nagyhatalommá</w:t>
            </w:r>
            <w:r w:rsidRPr="006F0280">
              <w:rPr>
                <w:rFonts w:ascii="Times New Roman" w:eastAsia="Calibri" w:hAnsi="Times New Roman" w:cs="Times New Roman"/>
                <w:b/>
              </w:rPr>
              <w:t xml:space="preserve">” válik. </w:t>
            </w:r>
            <w:bookmarkEnd w:id="1"/>
            <w:r w:rsidR="00E763E6" w:rsidRPr="006F0280">
              <w:rPr>
                <w:rFonts w:ascii="Times New Roman" w:eastAsia="Calibri" w:hAnsi="Times New Roman" w:cs="Times New Roman"/>
                <w:bCs/>
              </w:rPr>
              <w:t>Ez az elmúlt évek szinte folyamatos belpolitikai válsága, és többszörös miniszterelnök és kabinet átalakítások hatására sem változott.</w:t>
            </w:r>
            <w:r w:rsidR="00B465E5" w:rsidRPr="006F028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B465E5" w:rsidRPr="006F0280">
              <w:rPr>
                <w:rFonts w:ascii="Times New Roman" w:eastAsia="Calibri" w:hAnsi="Times New Roman" w:cs="Times New Roman"/>
                <w:bCs/>
              </w:rPr>
              <w:t>Rishi</w:t>
            </w:r>
            <w:proofErr w:type="spellEnd"/>
            <w:r w:rsidR="00B465E5" w:rsidRPr="006F028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B465E5" w:rsidRPr="006F0280">
              <w:rPr>
                <w:rFonts w:ascii="Times New Roman" w:eastAsia="Calibri" w:hAnsi="Times New Roman" w:cs="Times New Roman"/>
                <w:bCs/>
              </w:rPr>
              <w:t>Sunak</w:t>
            </w:r>
            <w:proofErr w:type="spellEnd"/>
            <w:r w:rsidR="00B465E5" w:rsidRPr="006F028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6F0280">
              <w:rPr>
                <w:rFonts w:ascii="Times New Roman" w:eastAsia="Calibri" w:hAnsi="Times New Roman" w:cs="Times New Roman"/>
                <w:bCs/>
              </w:rPr>
              <w:t xml:space="preserve">2022-es hivatalbelépése után megtartotta, sőt magasabb szintre emelte a tudomány szerepének kommunikációját. Egyik első lépésként </w:t>
            </w:r>
            <w:r w:rsidR="003820CA" w:rsidRPr="006F0280">
              <w:rPr>
                <w:rFonts w:ascii="Times New Roman" w:eastAsia="Calibri" w:hAnsi="Times New Roman" w:cs="Times New Roman"/>
                <w:bCs/>
              </w:rPr>
              <w:t xml:space="preserve">a tudomány és innováció kérdéskör kezelése önálló tárcát kapott (DSIT). </w:t>
            </w:r>
            <w:r w:rsidRPr="006F0280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4536E42D" w14:textId="77777777" w:rsidR="00BB218E" w:rsidRPr="006F0280" w:rsidRDefault="00BB218E" w:rsidP="00BB218E">
            <w:pPr>
              <w:spacing w:after="12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bookmarkStart w:id="2" w:name="_Hlk169538740"/>
            <w:r w:rsidRPr="006F0280">
              <w:rPr>
                <w:rFonts w:ascii="Times New Roman" w:eastAsia="Calibri" w:hAnsi="Times New Roman" w:cs="Times New Roman"/>
                <w:b/>
              </w:rPr>
              <w:t>A</w:t>
            </w:r>
            <w:r w:rsidRPr="006F0280">
              <w:rPr>
                <w:rFonts w:ascii="Times New Roman" w:eastAsia="Calibri" w:hAnsi="Times New Roman" w:cs="Times New Roman"/>
                <w:bCs/>
              </w:rPr>
              <w:t xml:space="preserve"> várhatóan kormányt alakító Munkáspárt KFI politikájáról kevés részlet került napvilágra, de ígéretek szerint kevésbé lesz „szenzációhajhász”, az ambíciók tekintetében visszafogottabb és „reálisabb lesz”. </w:t>
            </w:r>
          </w:p>
          <w:bookmarkEnd w:id="2"/>
          <w:p w14:paraId="123BF55C" w14:textId="68808BC9" w:rsidR="00481542" w:rsidRPr="006F0280" w:rsidRDefault="00BB218E" w:rsidP="00BB218E">
            <w:pPr>
              <w:spacing w:after="120" w:line="25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F0280">
              <w:rPr>
                <w:rFonts w:ascii="Times New Roman" w:eastAsia="Calibri" w:hAnsi="Times New Roman" w:cs="Times New Roman"/>
                <w:bCs/>
              </w:rPr>
              <w:t xml:space="preserve">A </w:t>
            </w:r>
            <w:r w:rsidR="00E763E6" w:rsidRPr="006F0280">
              <w:rPr>
                <w:rFonts w:ascii="Times New Roman" w:eastAsia="Calibri" w:hAnsi="Times New Roman" w:cs="Times New Roman"/>
                <w:bCs/>
              </w:rPr>
              <w:t xml:space="preserve">covid- és ukrán-orosz háború okoztat </w:t>
            </w:r>
            <w:r w:rsidR="00E763E6" w:rsidRPr="006F0280">
              <w:rPr>
                <w:rFonts w:ascii="Times New Roman" w:eastAsia="Calibri" w:hAnsi="Times New Roman" w:cs="Times New Roman"/>
                <w:b/>
                <w:bCs/>
              </w:rPr>
              <w:t xml:space="preserve">válságkezelésben, </w:t>
            </w:r>
            <w:r w:rsidR="00E763E6" w:rsidRPr="006F0280">
              <w:rPr>
                <w:rFonts w:ascii="Times New Roman" w:eastAsia="Calibri" w:hAnsi="Times New Roman" w:cs="Times New Roman"/>
                <w:b/>
              </w:rPr>
              <w:t>gazdasági növekedés fokozásában, UK nemzetközi szerepének növekedésében</w:t>
            </w:r>
            <w:r w:rsidR="00E763E6" w:rsidRPr="006F0280">
              <w:rPr>
                <w:rFonts w:ascii="Times New Roman" w:eastAsia="Calibri" w:hAnsi="Times New Roman" w:cs="Times New Roman"/>
                <w:bCs/>
              </w:rPr>
              <w:t xml:space="preserve"> a </w:t>
            </w:r>
            <w:r w:rsidR="00E763E6" w:rsidRPr="006F0280">
              <w:rPr>
                <w:rFonts w:ascii="Times New Roman" w:eastAsia="Calibri" w:hAnsi="Times New Roman" w:cs="Times New Roman"/>
                <w:b/>
                <w:bCs/>
              </w:rPr>
              <w:t>KFI szerepe továbbra is központi</w:t>
            </w:r>
            <w:r w:rsidR="00E763E6" w:rsidRPr="006F0280">
              <w:rPr>
                <w:rFonts w:ascii="Times New Roman" w:eastAsia="Calibri" w:hAnsi="Times New Roman" w:cs="Times New Roman"/>
                <w:bCs/>
              </w:rPr>
              <w:t xml:space="preserve">, elfogadott, intézményi és költségvetési szempontból is </w:t>
            </w:r>
            <w:r w:rsidR="00E763E6" w:rsidRPr="006F0280">
              <w:rPr>
                <w:rFonts w:ascii="Times New Roman" w:eastAsia="Calibri" w:hAnsi="Times New Roman" w:cs="Times New Roman"/>
                <w:b/>
                <w:bCs/>
              </w:rPr>
              <w:t>megtámogatott</w:t>
            </w:r>
            <w:r w:rsidR="004F4BF0" w:rsidRPr="006F0280">
              <w:rPr>
                <w:rFonts w:ascii="Times New Roman" w:eastAsia="Calibri" w:hAnsi="Times New Roman" w:cs="Times New Roman"/>
                <w:bCs/>
              </w:rPr>
              <w:t xml:space="preserve">. Sorra jellennek meg a specifikus támogatási források. </w:t>
            </w:r>
          </w:p>
          <w:p w14:paraId="0EC78685" w14:textId="0817ECA1" w:rsidR="000765D5" w:rsidRPr="006F0280" w:rsidRDefault="00E763E6" w:rsidP="00E763E6">
            <w:pPr>
              <w:spacing w:after="120" w:line="25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F0280">
              <w:rPr>
                <w:rFonts w:ascii="Times New Roman" w:eastAsia="Calibri" w:hAnsi="Times New Roman" w:cs="Times New Roman"/>
                <w:bCs/>
              </w:rPr>
              <w:t xml:space="preserve">A tudomány nemzetközi sikerességének hangzatos politikai céljait átfogó, és speciális kormányzati stratégiák, </w:t>
            </w:r>
            <w:r w:rsidRPr="006F0280">
              <w:rPr>
                <w:rFonts w:ascii="Times New Roman" w:eastAsia="Calibri" w:hAnsi="Times New Roman" w:cs="Times New Roman"/>
                <w:bCs/>
              </w:rPr>
              <w:t xml:space="preserve">költségvetési problémák ellenére </w:t>
            </w:r>
            <w:r w:rsidRPr="006F0280">
              <w:rPr>
                <w:rFonts w:ascii="Times New Roman" w:eastAsia="Calibri" w:hAnsi="Times New Roman" w:cs="Times New Roman"/>
                <w:bCs/>
              </w:rPr>
              <w:t xml:space="preserve">szolid költségvetési forrásallokáció, és </w:t>
            </w:r>
            <w:r w:rsidRPr="006F0280">
              <w:rPr>
                <w:rFonts w:ascii="Times New Roman" w:eastAsia="Calibri" w:hAnsi="Times New Roman" w:cs="Times New Roman"/>
                <w:bCs/>
              </w:rPr>
              <w:t xml:space="preserve">a hatékonyság növelését, párhuzamosságok csökkentését, a versenyképességet szolgáló oktatási rendszeri átalakításokat </w:t>
            </w:r>
            <w:r w:rsidRPr="006F0280">
              <w:rPr>
                <w:rFonts w:ascii="Times New Roman" w:eastAsia="Calibri" w:hAnsi="Times New Roman" w:cs="Times New Roman"/>
                <w:bCs/>
              </w:rPr>
              <w:t>jelentő</w:t>
            </w:r>
            <w:r w:rsidRPr="006F0280">
              <w:rPr>
                <w:rFonts w:ascii="Times New Roman" w:eastAsia="Calibri" w:hAnsi="Times New Roman" w:cs="Times New Roman"/>
                <w:bCs/>
              </w:rPr>
              <w:t xml:space="preserve">s, ugyanakkor ütemezését és mélységét tekintve óvatos </w:t>
            </w:r>
            <w:r w:rsidRPr="006F0280">
              <w:rPr>
                <w:rFonts w:ascii="Times New Roman" w:eastAsia="Calibri" w:hAnsi="Times New Roman" w:cs="Times New Roman"/>
                <w:bCs/>
              </w:rPr>
              <w:t xml:space="preserve">intézményi átalakítások támogatják meg.  </w:t>
            </w:r>
            <w:r w:rsidR="000765D5" w:rsidRPr="006F0280">
              <w:rPr>
                <w:rFonts w:ascii="Times New Roman" w:eastAsia="Calibri" w:hAnsi="Times New Roman" w:cs="Times New Roman"/>
                <w:bCs/>
              </w:rPr>
              <w:t xml:space="preserve">Érdekes brit politikai sajátosság, hogy számos program több kommunikációs ciklusban újra és újra megjelenik addicionális forrás nélkül. </w:t>
            </w:r>
          </w:p>
          <w:p w14:paraId="75E598CD" w14:textId="25FDC235" w:rsidR="004F4BF0" w:rsidRPr="006F0280" w:rsidRDefault="00E763E6" w:rsidP="00E763E6">
            <w:pPr>
              <w:spacing w:after="120" w:line="25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F0280">
              <w:rPr>
                <w:rFonts w:ascii="Times New Roman" w:eastAsia="Calibri" w:hAnsi="Times New Roman" w:cs="Times New Roman"/>
                <w:bCs/>
              </w:rPr>
              <w:lastRenderedPageBreak/>
              <w:t xml:space="preserve">A brit KFI és egyetemi szektor szakpolitikai irányítása a brit erősségek kihasználása alapján a </w:t>
            </w:r>
            <w:r w:rsidR="004F4BF0" w:rsidRPr="006F0280">
              <w:rPr>
                <w:rFonts w:ascii="Times New Roman" w:eastAsia="Calibri" w:hAnsi="Times New Roman" w:cs="Times New Roman"/>
                <w:bCs/>
              </w:rPr>
              <w:t xml:space="preserve">nemzetközi </w:t>
            </w:r>
            <w:r w:rsidRPr="006F0280">
              <w:rPr>
                <w:rFonts w:ascii="Times New Roman" w:eastAsia="Calibri" w:hAnsi="Times New Roman" w:cs="Times New Roman"/>
                <w:bCs/>
              </w:rPr>
              <w:t xml:space="preserve">tudományos vezető szerep, a gazdasági hasznok </w:t>
            </w:r>
            <w:r w:rsidR="009265C7" w:rsidRPr="006F0280">
              <w:rPr>
                <w:rFonts w:ascii="Times New Roman" w:eastAsia="Calibri" w:hAnsi="Times New Roman" w:cs="Times New Roman"/>
                <w:bCs/>
              </w:rPr>
              <w:t>realizálása</w:t>
            </w:r>
            <w:r w:rsidRPr="006F0280">
              <w:rPr>
                <w:rFonts w:ascii="Times New Roman" w:eastAsia="Calibri" w:hAnsi="Times New Roman" w:cs="Times New Roman"/>
                <w:bCs/>
              </w:rPr>
              <w:t xml:space="preserve"> célrendszerben dolgozik</w:t>
            </w:r>
            <w:r w:rsidR="004F4BF0" w:rsidRPr="006F0280">
              <w:rPr>
                <w:rFonts w:ascii="Times New Roman" w:eastAsia="Calibri" w:hAnsi="Times New Roman" w:cs="Times New Roman"/>
                <w:bCs/>
              </w:rPr>
              <w:t xml:space="preserve">, folyamatosan egyensúlyozva a tudományos </w:t>
            </w:r>
            <w:r w:rsidR="000765D5" w:rsidRPr="006F0280">
              <w:rPr>
                <w:rFonts w:ascii="Times New Roman" w:eastAsia="Calibri" w:hAnsi="Times New Roman" w:cs="Times New Roman"/>
                <w:bCs/>
              </w:rPr>
              <w:t>kiválóság</w:t>
            </w:r>
            <w:r w:rsidR="004F4BF0" w:rsidRPr="006F0280">
              <w:rPr>
                <w:rFonts w:ascii="Times New Roman" w:eastAsia="Calibri" w:hAnsi="Times New Roman" w:cs="Times New Roman"/>
                <w:bCs/>
              </w:rPr>
              <w:t xml:space="preserve"> relatív objektív mutatói és célrendszere</w:t>
            </w:r>
            <w:r w:rsidR="000765D5" w:rsidRPr="006F0280">
              <w:rPr>
                <w:rFonts w:ascii="Times New Roman" w:eastAsia="Calibri" w:hAnsi="Times New Roman" w:cs="Times New Roman"/>
                <w:bCs/>
              </w:rPr>
              <w:t>,</w:t>
            </w:r>
            <w:r w:rsidR="004F4BF0" w:rsidRPr="006F0280">
              <w:rPr>
                <w:rFonts w:ascii="Times New Roman" w:eastAsia="Calibri" w:hAnsi="Times New Roman" w:cs="Times New Roman"/>
                <w:bCs/>
              </w:rPr>
              <w:t xml:space="preserve"> és ezekkel rövid távon konfliktusban álló </w:t>
            </w:r>
            <w:r w:rsidR="004F4BF0" w:rsidRPr="006F0280">
              <w:rPr>
                <w:rFonts w:ascii="Times New Roman" w:eastAsia="Calibri" w:hAnsi="Times New Roman" w:cs="Times New Roman"/>
                <w:bCs/>
              </w:rPr>
              <w:t>társadalmi-politikai célok (regionális fejlesztés, nemek egyenlősége, hátrányos helyzetű csoportok helyzetbe hozása)</w:t>
            </w:r>
            <w:r w:rsidR="000765D5" w:rsidRPr="006F0280">
              <w:rPr>
                <w:rFonts w:ascii="Times New Roman" w:eastAsia="Calibri" w:hAnsi="Times New Roman" w:cs="Times New Roman"/>
                <w:bCs/>
              </w:rPr>
              <w:t xml:space="preserve"> között.</w:t>
            </w:r>
          </w:p>
          <w:p w14:paraId="7092FD14" w14:textId="4860932A" w:rsidR="004F4BF0" w:rsidRPr="006F0280" w:rsidRDefault="000765D5" w:rsidP="00E763E6">
            <w:pPr>
              <w:spacing w:after="120" w:line="25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bookmarkStart w:id="3" w:name="_Hlk169538774"/>
            <w:r w:rsidRPr="006F0280">
              <w:rPr>
                <w:rFonts w:ascii="Times New Roman" w:eastAsia="Calibri" w:hAnsi="Times New Roman" w:cs="Times New Roman"/>
                <w:bCs/>
              </w:rPr>
              <w:t>A brit tudomány szinte minden területen kimagasló, de jelentős hangsúlyt k</w:t>
            </w:r>
            <w:r w:rsidR="00E763E6" w:rsidRPr="006F0280">
              <w:rPr>
                <w:rFonts w:ascii="Times New Roman" w:eastAsia="Calibri" w:hAnsi="Times New Roman" w:cs="Times New Roman"/>
                <w:bCs/>
              </w:rPr>
              <w:t xml:space="preserve">ülönösen </w:t>
            </w:r>
            <w:r w:rsidR="00E763E6" w:rsidRPr="006F0280">
              <w:rPr>
                <w:rFonts w:ascii="Times New Roman" w:eastAsia="Calibri" w:hAnsi="Times New Roman" w:cs="Times New Roman"/>
                <w:b/>
              </w:rPr>
              <w:t>űripar, éghajlatváltozás</w:t>
            </w:r>
            <w:r w:rsidR="00E763E6" w:rsidRPr="006F0280">
              <w:rPr>
                <w:rFonts w:ascii="Times New Roman" w:eastAsia="Calibri" w:hAnsi="Times New Roman" w:cs="Times New Roman"/>
                <w:bCs/>
              </w:rPr>
              <w:t xml:space="preserve"> (finanszírozás, és </w:t>
            </w:r>
            <w:proofErr w:type="spellStart"/>
            <w:r w:rsidR="00E763E6" w:rsidRPr="006F0280">
              <w:rPr>
                <w:rFonts w:ascii="Times New Roman" w:eastAsia="Calibri" w:hAnsi="Times New Roman" w:cs="Times New Roman"/>
                <w:bCs/>
              </w:rPr>
              <w:t>klímadiplomácia</w:t>
            </w:r>
            <w:proofErr w:type="spellEnd"/>
            <w:r w:rsidR="00E763E6" w:rsidRPr="006F0280">
              <w:rPr>
                <w:rFonts w:ascii="Times New Roman" w:eastAsia="Calibri" w:hAnsi="Times New Roman" w:cs="Times New Roman"/>
                <w:bCs/>
              </w:rPr>
              <w:t xml:space="preserve">), </w:t>
            </w:r>
            <w:r w:rsidR="00E763E6" w:rsidRPr="006F0280">
              <w:rPr>
                <w:rFonts w:ascii="Times New Roman" w:eastAsia="Calibri" w:hAnsi="Times New Roman" w:cs="Times New Roman"/>
                <w:b/>
              </w:rPr>
              <w:t>energiaátmenet</w:t>
            </w:r>
            <w:r w:rsidR="00E763E6" w:rsidRPr="006F0280">
              <w:rPr>
                <w:rFonts w:ascii="Times New Roman" w:eastAsia="Calibri" w:hAnsi="Times New Roman" w:cs="Times New Roman"/>
                <w:bCs/>
              </w:rPr>
              <w:t xml:space="preserve"> (megújuló energia szerepe, hidrogén), és </w:t>
            </w:r>
            <w:r w:rsidR="00E763E6" w:rsidRPr="006F0280">
              <w:rPr>
                <w:rFonts w:ascii="Times New Roman" w:eastAsia="Calibri" w:hAnsi="Times New Roman" w:cs="Times New Roman"/>
                <w:b/>
              </w:rPr>
              <w:t>mesterséges intelligencia</w:t>
            </w:r>
            <w:r w:rsidR="00E763E6" w:rsidRPr="006F0280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r w:rsidR="00E763E6" w:rsidRPr="006F0280">
              <w:rPr>
                <w:rFonts w:ascii="Times New Roman" w:eastAsia="Calibri" w:hAnsi="Times New Roman" w:cs="Times New Roman"/>
                <w:b/>
              </w:rPr>
              <w:t>kvantum technológiák</w:t>
            </w:r>
            <w:r w:rsidR="00E763E6" w:rsidRPr="006F0280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r w:rsidR="00E763E6" w:rsidRPr="006F0280">
              <w:rPr>
                <w:rFonts w:ascii="Times New Roman" w:eastAsia="Calibri" w:hAnsi="Times New Roman" w:cs="Times New Roman"/>
                <w:b/>
              </w:rPr>
              <w:t>élettudományok</w:t>
            </w:r>
            <w:r w:rsidR="00E763E6" w:rsidRPr="006F028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6F0280">
              <w:rPr>
                <w:rFonts w:ascii="Times New Roman" w:eastAsia="Calibri" w:hAnsi="Times New Roman" w:cs="Times New Roman"/>
                <w:bCs/>
              </w:rPr>
              <w:t>kap</w:t>
            </w:r>
            <w:bookmarkEnd w:id="3"/>
            <w:r w:rsidRPr="006F0280">
              <w:rPr>
                <w:rFonts w:ascii="Times New Roman" w:eastAsia="Calibri" w:hAnsi="Times New Roman" w:cs="Times New Roman"/>
                <w:bCs/>
              </w:rPr>
              <w:t xml:space="preserve">, mely területeken </w:t>
            </w:r>
            <w:r w:rsidR="00E763E6" w:rsidRPr="006F0280">
              <w:rPr>
                <w:rFonts w:ascii="Times New Roman" w:eastAsia="Calibri" w:hAnsi="Times New Roman" w:cs="Times New Roman"/>
                <w:bCs/>
              </w:rPr>
              <w:t xml:space="preserve">szolid tudományos és piaci eredmények támasztják alá a legmagasabb szintű politikai ambíciókat. </w:t>
            </w:r>
          </w:p>
          <w:p w14:paraId="67D3C898" w14:textId="1BDEF4B5" w:rsidR="00EE6D29" w:rsidRPr="006F0280" w:rsidRDefault="00E763E6" w:rsidP="00E763E6">
            <w:pPr>
              <w:spacing w:after="120" w:line="25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F0280">
              <w:rPr>
                <w:rFonts w:ascii="Times New Roman" w:eastAsia="Calibri" w:hAnsi="Times New Roman" w:cs="Times New Roman"/>
                <w:b/>
                <w:bCs/>
              </w:rPr>
              <w:t>A brit akadémiai és felsőoktatási szektort a jelentési időszakban meghatározó fő kérdések</w:t>
            </w:r>
            <w:r w:rsidRPr="006F0280">
              <w:rPr>
                <w:rFonts w:ascii="Times New Roman" w:eastAsia="Calibri" w:hAnsi="Times New Roman" w:cs="Times New Roman"/>
                <w:bCs/>
              </w:rPr>
              <w:t xml:space="preserve">: 1) az energia-válság és orosz-ukrán háború által okozott </w:t>
            </w:r>
            <w:r w:rsidRPr="006F0280">
              <w:rPr>
                <w:rFonts w:ascii="Times New Roman" w:eastAsia="Calibri" w:hAnsi="Times New Roman" w:cs="Times New Roman"/>
                <w:b/>
                <w:bCs/>
              </w:rPr>
              <w:t>recessziós helyzet hatása – kiemelten költségvetési háttér</w:t>
            </w:r>
            <w:r w:rsidR="0045606B" w:rsidRPr="006F0280">
              <w:rPr>
                <w:rFonts w:ascii="Times New Roman" w:eastAsia="Calibri" w:hAnsi="Times New Roman" w:cs="Times New Roman"/>
                <w:b/>
                <w:bCs/>
              </w:rPr>
              <w:t>, és megélhetési válság;</w:t>
            </w:r>
            <w:r w:rsidRPr="006F0280">
              <w:rPr>
                <w:rFonts w:ascii="Times New Roman" w:eastAsia="Calibri" w:hAnsi="Times New Roman" w:cs="Times New Roman"/>
                <w:bCs/>
              </w:rPr>
              <w:t xml:space="preserve"> 2) KFI irányokat meghatározó </w:t>
            </w:r>
            <w:r w:rsidRPr="006F0280">
              <w:rPr>
                <w:rFonts w:ascii="Times New Roman" w:eastAsia="Calibri" w:hAnsi="Times New Roman" w:cs="Times New Roman"/>
                <w:b/>
                <w:bCs/>
              </w:rPr>
              <w:t>stratégiák és politikai irányok</w:t>
            </w:r>
            <w:r w:rsidRPr="006F0280">
              <w:rPr>
                <w:rFonts w:ascii="Times New Roman" w:eastAsia="Calibri" w:hAnsi="Times New Roman" w:cs="Times New Roman"/>
                <w:bCs/>
              </w:rPr>
              <w:t>– kiemelten innovációs stratégia, regionális fejlesztési stratégia (</w:t>
            </w:r>
            <w:proofErr w:type="spellStart"/>
            <w:r w:rsidRPr="006F0280">
              <w:rPr>
                <w:rFonts w:ascii="Times New Roman" w:eastAsia="Calibri" w:hAnsi="Times New Roman" w:cs="Times New Roman"/>
                <w:bCs/>
              </w:rPr>
              <w:t>leveling</w:t>
            </w:r>
            <w:proofErr w:type="spellEnd"/>
            <w:r w:rsidRPr="006F028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6F0280">
              <w:rPr>
                <w:rFonts w:ascii="Times New Roman" w:eastAsia="Calibri" w:hAnsi="Times New Roman" w:cs="Times New Roman"/>
                <w:bCs/>
              </w:rPr>
              <w:t>up</w:t>
            </w:r>
            <w:proofErr w:type="spellEnd"/>
            <w:r w:rsidRPr="006F0280">
              <w:rPr>
                <w:rFonts w:ascii="Times New Roman" w:eastAsia="Calibri" w:hAnsi="Times New Roman" w:cs="Times New Roman"/>
                <w:bCs/>
              </w:rPr>
              <w:t xml:space="preserve">), KFI-t meghatározó </w:t>
            </w:r>
            <w:r w:rsidRPr="006F0280">
              <w:rPr>
                <w:rFonts w:ascii="Times New Roman" w:eastAsia="Calibri" w:hAnsi="Times New Roman" w:cs="Times New Roman"/>
                <w:b/>
                <w:bCs/>
              </w:rPr>
              <w:t>egyéb fő kérdések</w:t>
            </w:r>
            <w:r w:rsidRPr="006F0280">
              <w:rPr>
                <w:rFonts w:ascii="Times New Roman" w:eastAsia="Calibri" w:hAnsi="Times New Roman" w:cs="Times New Roman"/>
                <w:bCs/>
              </w:rPr>
              <w:t xml:space="preserve"> (karbonsemlegességi fókusz, energia-válság kezelése), </w:t>
            </w:r>
            <w:r w:rsidRPr="006F0280">
              <w:rPr>
                <w:rFonts w:ascii="Times New Roman" w:eastAsia="Calibri" w:hAnsi="Times New Roman" w:cs="Times New Roman"/>
                <w:b/>
                <w:bCs/>
              </w:rPr>
              <w:t xml:space="preserve">nemzetközi KFI és oktatási stratégia, ezeket kiegészítő és támogató szakpolitikai fókuszok (AI, kritikus ásványkincsek, ellátóláncok, infrastruktúra keretrendszerek); </w:t>
            </w:r>
            <w:r w:rsidRPr="006F0280">
              <w:rPr>
                <w:rFonts w:ascii="Times New Roman" w:eastAsia="Calibri" w:hAnsi="Times New Roman" w:cs="Times New Roman"/>
                <w:bCs/>
              </w:rPr>
              <w:t xml:space="preserve">3) a </w:t>
            </w:r>
            <w:r w:rsidRPr="006F0280">
              <w:rPr>
                <w:rFonts w:ascii="Times New Roman" w:eastAsia="Calibri" w:hAnsi="Times New Roman" w:cs="Times New Roman"/>
                <w:b/>
                <w:bCs/>
              </w:rPr>
              <w:t>brexit miatti viszonyrendszer átalakulása és jövője</w:t>
            </w:r>
            <w:r w:rsidRPr="006F0280">
              <w:rPr>
                <w:rFonts w:ascii="Times New Roman" w:eastAsia="Calibri" w:hAnsi="Times New Roman" w:cs="Times New Roman"/>
                <w:bCs/>
              </w:rPr>
              <w:t xml:space="preserve"> (EU-s kutatási programokban </w:t>
            </w:r>
            <w:r w:rsidR="004F4BF0" w:rsidRPr="006F0280">
              <w:rPr>
                <w:rFonts w:ascii="Times New Roman" w:eastAsia="Calibri" w:hAnsi="Times New Roman" w:cs="Times New Roman"/>
                <w:bCs/>
              </w:rPr>
              <w:t>történő részvétel, forráslehívás, EU-s partnerekkel kapcsolat újraépítése</w:t>
            </w:r>
            <w:r w:rsidRPr="006F0280">
              <w:rPr>
                <w:rFonts w:ascii="Times New Roman" w:eastAsia="Calibri" w:hAnsi="Times New Roman" w:cs="Times New Roman"/>
                <w:bCs/>
              </w:rPr>
              <w:t xml:space="preserve">, EU-n kívüli partnerekre fókuszálás, nem-EU-s egyetemi hallgatók szerepének változó megítélése); 4) a politikai döntéseket és irányokat alátámasztó jelentős </w:t>
            </w:r>
            <w:r w:rsidRPr="006F0280">
              <w:rPr>
                <w:rFonts w:ascii="Times New Roman" w:eastAsia="Calibri" w:hAnsi="Times New Roman" w:cs="Times New Roman"/>
                <w:b/>
              </w:rPr>
              <w:t>intézményrendszeri átalakulások</w:t>
            </w:r>
            <w:r w:rsidR="000765D5" w:rsidRPr="006F0280">
              <w:rPr>
                <w:rFonts w:ascii="Times New Roman" w:eastAsia="Calibri" w:hAnsi="Times New Roman" w:cs="Times New Roman"/>
                <w:bCs/>
              </w:rPr>
              <w:t xml:space="preserve">. </w:t>
            </w:r>
          </w:p>
          <w:p w14:paraId="379D28A0" w14:textId="0A11CC35" w:rsidR="00E763E6" w:rsidRPr="006F0280" w:rsidRDefault="00E763E6" w:rsidP="00E763E6">
            <w:pPr>
              <w:spacing w:after="120"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 w:rsidRPr="006F0280">
              <w:rPr>
                <w:rFonts w:ascii="Times New Roman" w:eastAsia="Calibri" w:hAnsi="Times New Roman" w:cs="Times New Roman"/>
                <w:b/>
                <w:bCs/>
                <w:u w:val="single"/>
              </w:rPr>
              <w:t xml:space="preserve">KFI rendszer politikai kontextus – költségvetés: </w:t>
            </w:r>
          </w:p>
          <w:p w14:paraId="232C5E24" w14:textId="49481354" w:rsidR="00E763E6" w:rsidRPr="006F0280" w:rsidRDefault="00E763E6" w:rsidP="00E763E6">
            <w:pPr>
              <w:spacing w:after="120" w:line="25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F0280">
              <w:rPr>
                <w:rFonts w:ascii="Times New Roman" w:eastAsia="Calibri" w:hAnsi="Times New Roman" w:cs="Times New Roman"/>
                <w:bCs/>
              </w:rPr>
              <w:t>A KFI rendszert és az új KFI költségvetést a) szélesebb gazdasági-társadalmi kontextusban a globális covid-válságból való kilábalás</w:t>
            </w:r>
            <w:r w:rsidR="00990420" w:rsidRPr="006F0280">
              <w:rPr>
                <w:rFonts w:ascii="Times New Roman" w:eastAsia="Calibri" w:hAnsi="Times New Roman" w:cs="Times New Roman"/>
                <w:bCs/>
              </w:rPr>
              <w:t>, megélhetési válság</w:t>
            </w:r>
            <w:r w:rsidRPr="006F0280">
              <w:rPr>
                <w:rFonts w:ascii="Times New Roman" w:eastAsia="Calibri" w:hAnsi="Times New Roman" w:cs="Times New Roman"/>
                <w:bCs/>
              </w:rPr>
              <w:t xml:space="preserve">, b) a továbbra is kiemelten kezelt karbonsemlegességi célok, </w:t>
            </w:r>
            <w:proofErr w:type="gramStart"/>
            <w:r w:rsidRPr="006F0280">
              <w:rPr>
                <w:rFonts w:ascii="Times New Roman" w:eastAsia="Calibri" w:hAnsi="Times New Roman" w:cs="Times New Roman"/>
                <w:bCs/>
              </w:rPr>
              <w:t>és  a</w:t>
            </w:r>
            <w:proofErr w:type="gramEnd"/>
            <w:r w:rsidRPr="006F0280">
              <w:rPr>
                <w:rFonts w:ascii="Times New Roman" w:eastAsia="Calibri" w:hAnsi="Times New Roman" w:cs="Times New Roman"/>
                <w:bCs/>
              </w:rPr>
              <w:t xml:space="preserve"> zöld ipari forradalom  elérése, c) a megtartott </w:t>
            </w:r>
            <w:r w:rsidR="00990420" w:rsidRPr="006F0280">
              <w:rPr>
                <w:rFonts w:ascii="Times New Roman" w:eastAsia="Calibri" w:hAnsi="Times New Roman" w:cs="Times New Roman"/>
                <w:bCs/>
              </w:rPr>
              <w:t xml:space="preserve">(és statisztikai módszertan változása miatt) </w:t>
            </w:r>
            <w:r w:rsidRPr="006F0280">
              <w:rPr>
                <w:rFonts w:ascii="Times New Roman" w:eastAsia="Calibri" w:hAnsi="Times New Roman" w:cs="Times New Roman"/>
                <w:bCs/>
              </w:rPr>
              <w:t>2,4 %-os GDP arányos KFI ráfordítási cél, d) a brexit után újra</w:t>
            </w:r>
            <w:r w:rsidR="00990420" w:rsidRPr="006F0280">
              <w:rPr>
                <w:rFonts w:ascii="Times New Roman" w:eastAsia="Calibri" w:hAnsi="Times New Roman" w:cs="Times New Roman"/>
                <w:bCs/>
              </w:rPr>
              <w:t>-</w:t>
            </w:r>
            <w:r w:rsidRPr="006F0280">
              <w:rPr>
                <w:rFonts w:ascii="Times New Roman" w:eastAsia="Calibri" w:hAnsi="Times New Roman" w:cs="Times New Roman"/>
                <w:bCs/>
              </w:rPr>
              <w:t xml:space="preserve">alkuló </w:t>
            </w:r>
            <w:r w:rsidR="00990420" w:rsidRPr="006F0280">
              <w:rPr>
                <w:rFonts w:ascii="Times New Roman" w:eastAsia="Calibri" w:hAnsi="Times New Roman" w:cs="Times New Roman"/>
                <w:bCs/>
              </w:rPr>
              <w:t xml:space="preserve">EU és EU-n kívüli </w:t>
            </w:r>
            <w:r w:rsidRPr="006F0280">
              <w:rPr>
                <w:rFonts w:ascii="Times New Roman" w:eastAsia="Calibri" w:hAnsi="Times New Roman" w:cs="Times New Roman"/>
                <w:bCs/>
              </w:rPr>
              <w:t xml:space="preserve">kapcsolatrendszer határozza meg. </w:t>
            </w:r>
          </w:p>
          <w:p w14:paraId="6C43AE10" w14:textId="68C9A45D" w:rsidR="00990420" w:rsidRPr="006F0280" w:rsidRDefault="00E763E6" w:rsidP="00C2185F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bookmarkStart w:id="4" w:name="_Hlk169538961"/>
            <w:r w:rsidRPr="006F0280">
              <w:rPr>
                <w:rFonts w:ascii="Times New Roman" w:hAnsi="Times New Roman" w:cs="Times New Roman"/>
                <w:b/>
              </w:rPr>
              <w:t xml:space="preserve">A KFI kiadás folyamatosan növekszik, amiben a magán szektornak egyre nagyobb szerepe van. </w:t>
            </w:r>
            <w:r w:rsidR="0045606B" w:rsidRPr="006F0280">
              <w:rPr>
                <w:rFonts w:ascii="Times New Roman" w:hAnsi="Times New Roman" w:cs="Times New Roman"/>
                <w:b/>
              </w:rPr>
              <w:t>UK KFI kiadás összesen kb. 66,2 milliárd GBP (2021-es adat, 2022-es összesítés 2024 júliusban jelenik meg)</w:t>
            </w:r>
            <w:r w:rsidR="00C2185F" w:rsidRPr="006F0280">
              <w:rPr>
                <w:rFonts w:ascii="Times New Roman" w:hAnsi="Times New Roman" w:cs="Times New Roman"/>
                <w:b/>
              </w:rPr>
              <w:t>, aminek kb. 71 %-</w:t>
            </w:r>
            <w:proofErr w:type="spellStart"/>
            <w:r w:rsidR="00C2185F" w:rsidRPr="006F0280">
              <w:rPr>
                <w:rFonts w:ascii="Times New Roman" w:hAnsi="Times New Roman" w:cs="Times New Roman"/>
                <w:b/>
              </w:rPr>
              <w:t>áért</w:t>
            </w:r>
            <w:proofErr w:type="spellEnd"/>
            <w:r w:rsidR="00C2185F" w:rsidRPr="006F0280">
              <w:rPr>
                <w:rFonts w:ascii="Times New Roman" w:hAnsi="Times New Roman" w:cs="Times New Roman"/>
                <w:b/>
              </w:rPr>
              <w:t xml:space="preserve"> a magánszektor felelős. </w:t>
            </w:r>
            <w:r w:rsidR="0045606B" w:rsidRPr="006F0280">
              <w:rPr>
                <w:rFonts w:ascii="Times New Roman" w:hAnsi="Times New Roman" w:cs="Times New Roman"/>
                <w:b/>
              </w:rPr>
              <w:t xml:space="preserve"> 2022-re az állami KFI kiadás 10,5 </w:t>
            </w:r>
            <w:proofErr w:type="gramStart"/>
            <w:r w:rsidR="0045606B" w:rsidRPr="006F0280">
              <w:rPr>
                <w:rFonts w:ascii="Times New Roman" w:hAnsi="Times New Roman" w:cs="Times New Roman"/>
                <w:b/>
              </w:rPr>
              <w:t>%-</w:t>
            </w:r>
            <w:proofErr w:type="spellStart"/>
            <w:r w:rsidR="0045606B" w:rsidRPr="006F0280">
              <w:rPr>
                <w:rFonts w:ascii="Times New Roman" w:hAnsi="Times New Roman" w:cs="Times New Roman"/>
                <w:b/>
              </w:rPr>
              <w:t>al</w:t>
            </w:r>
            <w:proofErr w:type="spellEnd"/>
            <w:proofErr w:type="gramEnd"/>
            <w:r w:rsidR="0045606B" w:rsidRPr="006F0280">
              <w:rPr>
                <w:rFonts w:ascii="Times New Roman" w:hAnsi="Times New Roman" w:cs="Times New Roman"/>
                <w:b/>
              </w:rPr>
              <w:t>, 15,5 milliárd GBP-re nőtt (2021: 14,0 milliárd GBP-</w:t>
            </w:r>
            <w:proofErr w:type="spellStart"/>
            <w:r w:rsidR="0045606B" w:rsidRPr="006F0280">
              <w:rPr>
                <w:rFonts w:ascii="Times New Roman" w:hAnsi="Times New Roman" w:cs="Times New Roman"/>
                <w:b/>
              </w:rPr>
              <w:t>ről</w:t>
            </w:r>
            <w:proofErr w:type="spellEnd"/>
            <w:r w:rsidR="0045606B" w:rsidRPr="006F0280">
              <w:rPr>
                <w:rFonts w:ascii="Times New Roman" w:hAnsi="Times New Roman" w:cs="Times New Roman"/>
                <w:b/>
              </w:rPr>
              <w:t xml:space="preserve">). </w:t>
            </w:r>
            <w:bookmarkEnd w:id="4"/>
            <w:r w:rsidR="0045606B" w:rsidRPr="006F0280">
              <w:rPr>
                <w:rFonts w:ascii="Times New Roman" w:hAnsi="Times New Roman" w:cs="Times New Roman"/>
                <w:bCs/>
              </w:rPr>
              <w:t xml:space="preserve">A fő állami, civil célú KFI támogatás kezelő szervezet az UKRI 6,2 milliárd GBP-t kezelt. </w:t>
            </w:r>
            <w:r w:rsidR="00C2185F" w:rsidRPr="006F0280">
              <w:rPr>
                <w:rFonts w:ascii="Times New Roman" w:hAnsi="Times New Roman" w:cs="Times New Roman"/>
                <w:bCs/>
              </w:rPr>
              <w:t xml:space="preserve">A felsőoktatás 14,9 milliárd GBP-t (23 </w:t>
            </w:r>
            <w:proofErr w:type="gramStart"/>
            <w:r w:rsidR="00C2185F" w:rsidRPr="006F0280">
              <w:rPr>
                <w:rFonts w:ascii="Times New Roman" w:hAnsi="Times New Roman" w:cs="Times New Roman"/>
                <w:bCs/>
              </w:rPr>
              <w:t>%)  fordított</w:t>
            </w:r>
            <w:proofErr w:type="gramEnd"/>
            <w:r w:rsidR="00C2185F" w:rsidRPr="006F0280">
              <w:rPr>
                <w:rFonts w:ascii="Times New Roman" w:hAnsi="Times New Roman" w:cs="Times New Roman"/>
                <w:bCs/>
              </w:rPr>
              <w:t xml:space="preserve"> KFI-re. Fontos kiemelni, hogy </w:t>
            </w:r>
            <w:r w:rsidRPr="006F0280">
              <w:rPr>
                <w:rFonts w:ascii="Times New Roman" w:eastAsia="Calibri" w:hAnsi="Times New Roman" w:cs="Times New Roman"/>
                <w:bCs/>
              </w:rPr>
              <w:t>2022-ben a</w:t>
            </w:r>
            <w:r w:rsidRPr="006F0280">
              <w:rPr>
                <w:rFonts w:ascii="Times New Roman" w:hAnsi="Times New Roman" w:cs="Times New Roman"/>
                <w:bCs/>
              </w:rPr>
              <w:t xml:space="preserve"> KFI statisztikai módszertana megváltozott (ami a KKV szektor KFI kiadásait másként számolja) </w:t>
            </w:r>
            <w:hyperlink r:id="rId7" w:history="1">
              <w:r w:rsidRPr="006F0280">
                <w:rPr>
                  <w:rStyle w:val="Hyperlink"/>
                  <w:rFonts w:ascii="Times New Roman" w:hAnsi="Times New Roman" w:cs="Times New Roman"/>
                  <w:bCs/>
                </w:rPr>
                <w:t>meglepő módon</w:t>
              </w:r>
            </w:hyperlink>
            <w:r w:rsidRPr="006F0280">
              <w:rPr>
                <w:rFonts w:ascii="Times New Roman" w:hAnsi="Times New Roman" w:cs="Times New Roman"/>
                <w:bCs/>
              </w:rPr>
              <w:t xml:space="preserve"> a UK elérte a 2,4%-os GDP arányos KFI ráfordítást. A módszertani módosítás a magánszektor KFI kiadásait automatikusan 60 %-kal (16 milliárd </w:t>
            </w:r>
            <w:r w:rsidR="00C94656" w:rsidRPr="006F0280">
              <w:rPr>
                <w:rFonts w:ascii="Times New Roman" w:hAnsi="Times New Roman" w:cs="Times New Roman"/>
                <w:bCs/>
              </w:rPr>
              <w:t>GBP</w:t>
            </w:r>
            <w:r w:rsidRPr="006F0280">
              <w:rPr>
                <w:rFonts w:ascii="Times New Roman" w:hAnsi="Times New Roman" w:cs="Times New Roman"/>
                <w:bCs/>
              </w:rPr>
              <w:t xml:space="preserve">) megnövelte, ami így összesen 42 milliárd </w:t>
            </w:r>
            <w:r w:rsidR="00C94656" w:rsidRPr="006F0280">
              <w:rPr>
                <w:rFonts w:ascii="Times New Roman" w:hAnsi="Times New Roman" w:cs="Times New Roman"/>
                <w:bCs/>
              </w:rPr>
              <w:t>GBP</w:t>
            </w:r>
            <w:r w:rsidRPr="006F0280">
              <w:rPr>
                <w:rFonts w:ascii="Times New Roman" w:hAnsi="Times New Roman" w:cs="Times New Roman"/>
                <w:bCs/>
              </w:rPr>
              <w:t>.</w:t>
            </w:r>
            <w:r w:rsidRPr="006F0280">
              <w:rPr>
                <w:rFonts w:ascii="Times New Roman" w:hAnsi="Times New Roman" w:cs="Times New Roman"/>
              </w:rPr>
              <w:t xml:space="preserve"> </w:t>
            </w:r>
          </w:p>
          <w:p w14:paraId="476402F0" w14:textId="20431581" w:rsidR="00C2185F" w:rsidRPr="006F0280" w:rsidRDefault="00C2185F" w:rsidP="00C2185F">
            <w:p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eastAsia="Calibri" w:hAnsi="Times New Roman" w:cs="Times New Roman"/>
                <w:b/>
              </w:rPr>
              <w:t xml:space="preserve">2024 tavaszi költségvetés megtartotta a KFI korábbi forrásszerkezetét és keretszámait, és ezen kívül </w:t>
            </w:r>
            <w:proofErr w:type="spellStart"/>
            <w:r w:rsidRPr="006F0280">
              <w:rPr>
                <w:rFonts w:ascii="Times New Roman" w:eastAsia="Calibri" w:hAnsi="Times New Roman" w:cs="Times New Roman"/>
                <w:b/>
              </w:rPr>
              <w:t>kimelten</w:t>
            </w:r>
            <w:proofErr w:type="spellEnd"/>
            <w:r w:rsidRPr="006F0280">
              <w:rPr>
                <w:rFonts w:ascii="Times New Roman" w:eastAsia="Calibri" w:hAnsi="Times New Roman" w:cs="Times New Roman"/>
                <w:b/>
              </w:rPr>
              <w:t xml:space="preserve"> kezel bizonyos területeket</w:t>
            </w:r>
            <w:r w:rsidR="00A9737B" w:rsidRPr="006F0280">
              <w:rPr>
                <w:rFonts w:ascii="Times New Roman" w:hAnsi="Times New Roman" w:cs="Times New Roman"/>
              </w:rPr>
              <w:t xml:space="preserve">. </w:t>
            </w:r>
            <w:r w:rsidRPr="006F0280">
              <w:rPr>
                <w:rFonts w:ascii="Times New Roman" w:hAnsi="Times New Roman" w:cs="Times New Roman"/>
              </w:rPr>
              <w:t xml:space="preserve"> </w:t>
            </w:r>
          </w:p>
          <w:p w14:paraId="28356977" w14:textId="5486A2A1" w:rsidR="00A9737B" w:rsidRPr="006F0280" w:rsidRDefault="00A9737B" w:rsidP="00A9737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Több programon keresztül 500 millió GBP áll rendelkezésre majd a KKV-k KFI tevékenységének támogatására. </w:t>
            </w:r>
          </w:p>
          <w:p w14:paraId="4C19E483" w14:textId="1D3F5EE0" w:rsidR="00A9737B" w:rsidRPr="006F0280" w:rsidRDefault="00A9737B" w:rsidP="00A9737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Az egyik legnagyobb (több éves) program a 2024-34-es időszakra tervezett 2,5 milliárd </w:t>
            </w:r>
            <w:r w:rsidR="00C94656" w:rsidRPr="006F0280">
              <w:rPr>
                <w:rFonts w:ascii="Times New Roman" w:hAnsi="Times New Roman" w:cs="Times New Roman"/>
              </w:rPr>
              <w:t>GBP</w:t>
            </w:r>
            <w:r w:rsidRPr="006F0280">
              <w:rPr>
                <w:rFonts w:ascii="Times New Roman" w:hAnsi="Times New Roman" w:cs="Times New Roman"/>
              </w:rPr>
              <w:t xml:space="preserve"> Nemzeti Kvantum Stratégia, és a 900 millió </w:t>
            </w:r>
            <w:proofErr w:type="spellStart"/>
            <w:r w:rsidR="00C94656" w:rsidRPr="006F0280">
              <w:rPr>
                <w:rFonts w:ascii="Times New Roman" w:hAnsi="Times New Roman" w:cs="Times New Roman"/>
              </w:rPr>
              <w:t>GBP</w:t>
            </w:r>
            <w:r w:rsidRPr="006F0280">
              <w:rPr>
                <w:rFonts w:ascii="Times New Roman" w:hAnsi="Times New Roman" w:cs="Times New Roman"/>
              </w:rPr>
              <w:t>os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AI Kutatási Képesség növelés. </w:t>
            </w:r>
          </w:p>
          <w:p w14:paraId="1FACAFAC" w14:textId="3CD44362" w:rsidR="00C2185F" w:rsidRPr="006F0280" w:rsidRDefault="00A9737B" w:rsidP="00A9737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>800 millió GBP a közigazgatási informatika (főleg AI) fejlesztése, 2,5 milliárd GBP az NHS-</w:t>
            </w:r>
            <w:proofErr w:type="spellStart"/>
            <w:r w:rsidRPr="006F0280">
              <w:rPr>
                <w:rFonts w:ascii="Times New Roman" w:hAnsi="Times New Roman" w:cs="Times New Roman"/>
              </w:rPr>
              <w:t>nek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MRI AI-</w:t>
            </w:r>
            <w:proofErr w:type="spellStart"/>
            <w:r w:rsidRPr="006F0280">
              <w:rPr>
                <w:rFonts w:ascii="Times New Roman" w:hAnsi="Times New Roman" w:cs="Times New Roman"/>
              </w:rPr>
              <w:t>al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összekapcsolására, megerősített elkötelezettsége az 1,5 milliárdos szuperszámítógép program mellett, 100 millió GBP az Alan Turing (AI) Intézetnek.</w:t>
            </w:r>
          </w:p>
          <w:p w14:paraId="3629CFCF" w14:textId="77777777" w:rsidR="00A9737B" w:rsidRPr="006F0280" w:rsidRDefault="00A9737B" w:rsidP="00C2185F">
            <w:pPr>
              <w:jc w:val="both"/>
              <w:rPr>
                <w:rFonts w:ascii="Times New Roman" w:hAnsi="Times New Roman" w:cs="Times New Roman"/>
              </w:rPr>
            </w:pPr>
          </w:p>
          <w:p w14:paraId="49FAE4E4" w14:textId="1C079F89" w:rsidR="00E763E6" w:rsidRPr="006F0280" w:rsidRDefault="00E763E6" w:rsidP="00E763E6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F0280">
              <w:rPr>
                <w:rFonts w:ascii="Times New Roman" w:eastAsia="Calibri" w:hAnsi="Times New Roman" w:cs="Times New Roman"/>
                <w:bCs/>
              </w:rPr>
              <w:t>A</w:t>
            </w:r>
            <w:r w:rsidR="00EE6D29" w:rsidRPr="006F0280">
              <w:rPr>
                <w:rFonts w:ascii="Times New Roman" w:eastAsia="Calibri" w:hAnsi="Times New Roman" w:cs="Times New Roman"/>
                <w:bCs/>
              </w:rPr>
              <w:t>z</w:t>
            </w:r>
            <w:r w:rsidRPr="006F0280">
              <w:rPr>
                <w:rFonts w:ascii="Times New Roman" w:eastAsia="Calibri" w:hAnsi="Times New Roman" w:cs="Times New Roman"/>
                <w:bCs/>
              </w:rPr>
              <w:t xml:space="preserve"> Innovációs Stratégia </w:t>
            </w:r>
            <w:r w:rsidR="00EE6D29" w:rsidRPr="006F0280">
              <w:rPr>
                <w:rFonts w:ascii="Times New Roman" w:eastAsia="Calibri" w:hAnsi="Times New Roman" w:cs="Times New Roman"/>
                <w:bCs/>
              </w:rPr>
              <w:t xml:space="preserve">(2021) és erre épülő, Tudományos Keretrendszer (2023) </w:t>
            </w:r>
            <w:r w:rsidR="00EE6D29" w:rsidRPr="006F0280">
              <w:rPr>
                <w:rFonts w:ascii="Times New Roman" w:eastAsia="Times New Roman" w:hAnsi="Times New Roman" w:cs="Times New Roman"/>
                <w:lang w:eastAsia="hu-HU"/>
              </w:rPr>
              <w:t>célja</w:t>
            </w:r>
            <w:r w:rsidRPr="006F0280">
              <w:rPr>
                <w:rFonts w:ascii="Times New Roman" w:hAnsi="Times New Roman" w:cs="Times New Roman"/>
                <w:b/>
              </w:rPr>
              <w:t>, hogy megszilárdítsa az UK globális vezető pozícióját KFI szempontból, és így tudományos szuperhatalomként a világ élvonalából határozza meg a jövőt alakító trendeket. A KFI-</w:t>
            </w:r>
            <w:proofErr w:type="spellStart"/>
            <w:r w:rsidRPr="006F0280">
              <w:rPr>
                <w:rFonts w:ascii="Times New Roman" w:hAnsi="Times New Roman" w:cs="Times New Roman"/>
                <w:b/>
              </w:rPr>
              <w:t>nek</w:t>
            </w:r>
            <w:proofErr w:type="spellEnd"/>
            <w:r w:rsidRPr="006F0280">
              <w:rPr>
                <w:rFonts w:ascii="Times New Roman" w:hAnsi="Times New Roman" w:cs="Times New Roman"/>
                <w:b/>
              </w:rPr>
              <w:t xml:space="preserve"> kulcs szerepe van a külpolitikában (diplomáciai </w:t>
            </w:r>
            <w:proofErr w:type="spellStart"/>
            <w:r w:rsidRPr="006F0280">
              <w:rPr>
                <w:rFonts w:ascii="Times New Roman" w:hAnsi="Times New Roman" w:cs="Times New Roman"/>
                <w:b/>
              </w:rPr>
              <w:t>soft</w:t>
            </w:r>
            <w:proofErr w:type="spellEnd"/>
            <w:r w:rsidRPr="006F028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0280">
              <w:rPr>
                <w:rFonts w:ascii="Times New Roman" w:hAnsi="Times New Roman" w:cs="Times New Roman"/>
                <w:b/>
              </w:rPr>
              <w:t>power</w:t>
            </w:r>
            <w:proofErr w:type="spellEnd"/>
            <w:r w:rsidRPr="006F0280">
              <w:rPr>
                <w:rFonts w:ascii="Times New Roman" w:hAnsi="Times New Roman" w:cs="Times New Roman"/>
                <w:b/>
              </w:rPr>
              <w:t>), a covid-válság utáni gazdasági újraindításban, a gazdasági szerkezetváltásban, a „</w:t>
            </w:r>
            <w:proofErr w:type="spellStart"/>
            <w:r w:rsidRPr="006F0280">
              <w:rPr>
                <w:rFonts w:ascii="Times New Roman" w:hAnsi="Times New Roman" w:cs="Times New Roman"/>
                <w:b/>
              </w:rPr>
              <w:t>build</w:t>
            </w:r>
            <w:proofErr w:type="spellEnd"/>
            <w:r w:rsidRPr="006F0280">
              <w:rPr>
                <w:rFonts w:ascii="Times New Roman" w:hAnsi="Times New Roman" w:cs="Times New Roman"/>
                <w:b/>
              </w:rPr>
              <w:t xml:space="preserve"> back </w:t>
            </w:r>
            <w:proofErr w:type="spellStart"/>
            <w:r w:rsidRPr="006F0280">
              <w:rPr>
                <w:rFonts w:ascii="Times New Roman" w:hAnsi="Times New Roman" w:cs="Times New Roman"/>
                <w:b/>
              </w:rPr>
              <w:t>better</w:t>
            </w:r>
            <w:proofErr w:type="spellEnd"/>
            <w:r w:rsidRPr="006F0280">
              <w:rPr>
                <w:rFonts w:ascii="Times New Roman" w:hAnsi="Times New Roman" w:cs="Times New Roman"/>
                <w:b/>
              </w:rPr>
              <w:t xml:space="preserve">” fejlesztési irány gyakorlatba történő átültetésében. </w:t>
            </w:r>
          </w:p>
          <w:p w14:paraId="392BD7FE" w14:textId="77777777" w:rsidR="00E763E6" w:rsidRPr="006F0280" w:rsidRDefault="00E763E6" w:rsidP="00E763E6">
            <w:pPr>
              <w:spacing w:after="120" w:line="25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F0280">
              <w:rPr>
                <w:rFonts w:ascii="Times New Roman" w:eastAsia="Calibri" w:hAnsi="Times New Roman" w:cs="Times New Roman"/>
                <w:bCs/>
              </w:rPr>
              <w:lastRenderedPageBreak/>
              <w:t>A brit KFI politika jelenlegi stratégiai céljai:</w:t>
            </w:r>
          </w:p>
          <w:p w14:paraId="620A0AF5" w14:textId="77777777" w:rsidR="00E763E6" w:rsidRPr="006F0280" w:rsidRDefault="00E763E6" w:rsidP="00E763E6">
            <w:pPr>
              <w:pStyle w:val="ListParagraph"/>
              <w:numPr>
                <w:ilvl w:val="0"/>
                <w:numId w:val="5"/>
              </w:numPr>
              <w:spacing w:after="120" w:line="25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F0280">
              <w:rPr>
                <w:rFonts w:ascii="Times New Roman" w:eastAsia="Calibri" w:hAnsi="Times New Roman" w:cs="Times New Roman"/>
                <w:bCs/>
              </w:rPr>
              <w:t>a brit KFI rendszer erősítése (</w:t>
            </w:r>
            <w:proofErr w:type="spellStart"/>
            <w:r w:rsidRPr="006F0280">
              <w:rPr>
                <w:rFonts w:ascii="Times New Roman" w:eastAsia="Calibri" w:hAnsi="Times New Roman" w:cs="Times New Roman"/>
                <w:bCs/>
              </w:rPr>
              <w:t>strengthen</w:t>
            </w:r>
            <w:proofErr w:type="spellEnd"/>
            <w:r w:rsidRPr="006F0280">
              <w:rPr>
                <w:rFonts w:ascii="Times New Roman" w:eastAsia="Calibri" w:hAnsi="Times New Roman" w:cs="Times New Roman"/>
                <w:bCs/>
              </w:rPr>
              <w:t>),</w:t>
            </w:r>
          </w:p>
          <w:p w14:paraId="3653311F" w14:textId="77777777" w:rsidR="00E763E6" w:rsidRPr="006F0280" w:rsidRDefault="00E763E6" w:rsidP="00E763E6">
            <w:pPr>
              <w:pStyle w:val="ListParagraph"/>
              <w:numPr>
                <w:ilvl w:val="0"/>
                <w:numId w:val="5"/>
              </w:numPr>
              <w:spacing w:after="120" w:line="25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F0280">
              <w:rPr>
                <w:rFonts w:ascii="Times New Roman" w:eastAsia="Calibri" w:hAnsi="Times New Roman" w:cs="Times New Roman"/>
                <w:bCs/>
              </w:rPr>
              <w:t>területükön kiemelkedő nemzetközi kutatók vonzása és megtartása (</w:t>
            </w:r>
            <w:proofErr w:type="spellStart"/>
            <w:r w:rsidRPr="006F0280">
              <w:rPr>
                <w:rFonts w:ascii="Times New Roman" w:eastAsia="Calibri" w:hAnsi="Times New Roman" w:cs="Times New Roman"/>
                <w:bCs/>
              </w:rPr>
              <w:t>attract</w:t>
            </w:r>
            <w:proofErr w:type="spellEnd"/>
            <w:r w:rsidRPr="006F028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6F0280">
              <w:rPr>
                <w:rFonts w:ascii="Times New Roman" w:eastAsia="Calibri" w:hAnsi="Times New Roman" w:cs="Times New Roman"/>
                <w:bCs/>
              </w:rPr>
              <w:t>rearch</w:t>
            </w:r>
            <w:proofErr w:type="spellEnd"/>
            <w:r w:rsidRPr="006F028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6F0280">
              <w:rPr>
                <w:rFonts w:ascii="Times New Roman" w:eastAsia="Calibri" w:hAnsi="Times New Roman" w:cs="Times New Roman"/>
                <w:bCs/>
              </w:rPr>
              <w:t>talent</w:t>
            </w:r>
            <w:proofErr w:type="spellEnd"/>
            <w:r w:rsidRPr="006F0280">
              <w:rPr>
                <w:rFonts w:ascii="Times New Roman" w:eastAsia="Calibri" w:hAnsi="Times New Roman" w:cs="Times New Roman"/>
                <w:bCs/>
              </w:rPr>
              <w:t xml:space="preserve">), </w:t>
            </w:r>
          </w:p>
          <w:p w14:paraId="30903D1E" w14:textId="77777777" w:rsidR="00E763E6" w:rsidRPr="006F0280" w:rsidRDefault="00E763E6" w:rsidP="00E763E6">
            <w:pPr>
              <w:pStyle w:val="ListParagraph"/>
              <w:numPr>
                <w:ilvl w:val="0"/>
                <w:numId w:val="5"/>
              </w:numPr>
              <w:spacing w:after="120" w:line="25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F0280">
              <w:rPr>
                <w:rFonts w:ascii="Times New Roman" w:eastAsia="Calibri" w:hAnsi="Times New Roman" w:cs="Times New Roman"/>
                <w:bCs/>
              </w:rPr>
              <w:t>a magánszektor KFI beruházásainak állami forrásokkal történő erősítése (</w:t>
            </w:r>
            <w:proofErr w:type="spellStart"/>
            <w:r w:rsidRPr="006F0280">
              <w:rPr>
                <w:rFonts w:ascii="Times New Roman" w:eastAsia="Calibri" w:hAnsi="Times New Roman" w:cs="Times New Roman"/>
                <w:bCs/>
              </w:rPr>
              <w:t>leverage</w:t>
            </w:r>
            <w:proofErr w:type="spellEnd"/>
            <w:r w:rsidRPr="006F028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6F0280">
              <w:rPr>
                <w:rFonts w:ascii="Times New Roman" w:eastAsia="Calibri" w:hAnsi="Times New Roman" w:cs="Times New Roman"/>
                <w:bCs/>
              </w:rPr>
              <w:t>private</w:t>
            </w:r>
            <w:proofErr w:type="spellEnd"/>
            <w:r w:rsidRPr="006F028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6F0280">
              <w:rPr>
                <w:rFonts w:ascii="Times New Roman" w:eastAsia="Calibri" w:hAnsi="Times New Roman" w:cs="Times New Roman"/>
                <w:bCs/>
              </w:rPr>
              <w:t>investments</w:t>
            </w:r>
            <w:proofErr w:type="spellEnd"/>
            <w:r w:rsidRPr="006F0280">
              <w:rPr>
                <w:rFonts w:ascii="Times New Roman" w:eastAsia="Calibri" w:hAnsi="Times New Roman" w:cs="Times New Roman"/>
                <w:bCs/>
              </w:rPr>
              <w:t xml:space="preserve">), </w:t>
            </w:r>
          </w:p>
          <w:p w14:paraId="28856CFC" w14:textId="7B798768" w:rsidR="00E763E6" w:rsidRPr="006F0280" w:rsidRDefault="00E763E6" w:rsidP="00E763E6">
            <w:pPr>
              <w:pStyle w:val="ListParagraph"/>
              <w:numPr>
                <w:ilvl w:val="0"/>
                <w:numId w:val="5"/>
              </w:numPr>
              <w:tabs>
                <w:tab w:val="left" w:pos="1752"/>
              </w:tabs>
              <w:spacing w:after="120" w:line="256" w:lineRule="auto"/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eastAsia="Calibri" w:hAnsi="Times New Roman" w:cs="Times New Roman"/>
                <w:bCs/>
              </w:rPr>
              <w:t>a KFI finanszírozással a területi egyenlőtlenségek csökkentése (</w:t>
            </w:r>
            <w:proofErr w:type="spellStart"/>
            <w:r w:rsidRPr="006F0280">
              <w:rPr>
                <w:rFonts w:ascii="Times New Roman" w:eastAsia="Calibri" w:hAnsi="Times New Roman" w:cs="Times New Roman"/>
                <w:bCs/>
              </w:rPr>
              <w:t>leveling</w:t>
            </w:r>
            <w:proofErr w:type="spellEnd"/>
            <w:r w:rsidRPr="006F028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6F0280">
              <w:rPr>
                <w:rFonts w:ascii="Times New Roman" w:eastAsia="Calibri" w:hAnsi="Times New Roman" w:cs="Times New Roman"/>
                <w:bCs/>
              </w:rPr>
              <w:t>up</w:t>
            </w:r>
            <w:proofErr w:type="spellEnd"/>
            <w:r w:rsidRPr="006F0280">
              <w:rPr>
                <w:rFonts w:ascii="Times New Roman" w:eastAsia="Calibri" w:hAnsi="Times New Roman" w:cs="Times New Roman"/>
                <w:bCs/>
              </w:rPr>
              <w:t>).</w:t>
            </w:r>
            <w:r w:rsidRPr="006F0280">
              <w:rPr>
                <w:rFonts w:ascii="Times New Roman" w:hAnsi="Times New Roman" w:cs="Times New Roman"/>
              </w:rPr>
              <w:tab/>
            </w:r>
          </w:p>
          <w:p w14:paraId="7DD16363" w14:textId="6AFB040F" w:rsidR="00811550" w:rsidRPr="006F0280" w:rsidRDefault="00811550" w:rsidP="00990420">
            <w:pPr>
              <w:tabs>
                <w:tab w:val="left" w:pos="1752"/>
              </w:tabs>
              <w:spacing w:after="120" w:line="25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F0280">
              <w:rPr>
                <w:rFonts w:ascii="Times New Roman" w:hAnsi="Times New Roman" w:cs="Times New Roman"/>
                <w:b/>
                <w:bCs/>
                <w:u w:val="single"/>
              </w:rPr>
              <w:t>Nemzetközi KFI politika</w:t>
            </w:r>
            <w:r w:rsidR="00560BF2" w:rsidRPr="006F0280">
              <w:rPr>
                <w:rFonts w:ascii="Times New Roman" w:hAnsi="Times New Roman" w:cs="Times New Roman"/>
                <w:b/>
                <w:bCs/>
                <w:u w:val="single"/>
              </w:rPr>
              <w:t>-kiemelés</w:t>
            </w:r>
            <w:r w:rsidRPr="006F0280">
              <w:rPr>
                <w:rFonts w:ascii="Times New Roman" w:hAnsi="Times New Roman" w:cs="Times New Roman"/>
                <w:b/>
                <w:bCs/>
                <w:u w:val="single"/>
              </w:rPr>
              <w:t xml:space="preserve">: </w:t>
            </w:r>
          </w:p>
          <w:p w14:paraId="17B56138" w14:textId="77777777" w:rsidR="00560BF2" w:rsidRPr="006F0280" w:rsidRDefault="00560BF2" w:rsidP="00EE6D2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F0280">
              <w:rPr>
                <w:rFonts w:ascii="Times New Roman" w:eastAsia="Calibri" w:hAnsi="Times New Roman" w:cs="Times New Roman"/>
                <w:b/>
              </w:rPr>
              <w:t xml:space="preserve">UK-EU: </w:t>
            </w:r>
          </w:p>
          <w:p w14:paraId="6E9C7305" w14:textId="1A35A5FB" w:rsidR="00A9737B" w:rsidRPr="006F0280" w:rsidRDefault="00EE6D29" w:rsidP="00560BF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F0280">
              <w:rPr>
                <w:rFonts w:ascii="Times New Roman" w:eastAsia="Calibri" w:hAnsi="Times New Roman" w:cs="Times New Roman"/>
                <w:bCs/>
              </w:rPr>
              <w:t xml:space="preserve">Az EU-s KFI programokban történő UK részvételről szóló döntés megszületéséig a) a kormány biztosította az EU-s pályázatokat nyert brit résztvevők finanszírozását (garancia alap); b) felgyorsította az EU-n kívüli partnerekkel történő fókuszált KFI kapcsolatok </w:t>
            </w:r>
            <w:proofErr w:type="gramStart"/>
            <w:r w:rsidRPr="006F0280">
              <w:rPr>
                <w:rFonts w:ascii="Times New Roman" w:eastAsia="Calibri" w:hAnsi="Times New Roman" w:cs="Times New Roman"/>
                <w:bCs/>
              </w:rPr>
              <w:t>fejlesztését ;c</w:t>
            </w:r>
            <w:proofErr w:type="gramEnd"/>
            <w:r w:rsidRPr="006F0280">
              <w:rPr>
                <w:rFonts w:ascii="Times New Roman" w:eastAsia="Calibri" w:hAnsi="Times New Roman" w:cs="Times New Roman"/>
                <w:bCs/>
              </w:rPr>
              <w:t xml:space="preserve">) alapvetően elkerülte az EU tagállamokkal történő bilaterális KFI kapcsolatok építését. </w:t>
            </w:r>
            <w:r w:rsidRPr="006F0280">
              <w:rPr>
                <w:rFonts w:ascii="Times New Roman" w:eastAsia="Calibri" w:hAnsi="Times New Roman" w:cs="Times New Roman"/>
                <w:bCs/>
              </w:rPr>
              <w:t xml:space="preserve">2024. január 1-től a UK részt vehet a </w:t>
            </w:r>
            <w:proofErr w:type="spellStart"/>
            <w:r w:rsidRPr="006F0280">
              <w:rPr>
                <w:rFonts w:ascii="Times New Roman" w:eastAsia="Calibri" w:hAnsi="Times New Roman" w:cs="Times New Roman"/>
                <w:bCs/>
              </w:rPr>
              <w:t>Horizon</w:t>
            </w:r>
            <w:proofErr w:type="spellEnd"/>
            <w:r w:rsidRPr="006F0280">
              <w:rPr>
                <w:rFonts w:ascii="Times New Roman" w:eastAsia="Calibri" w:hAnsi="Times New Roman" w:cs="Times New Roman"/>
                <w:bCs/>
              </w:rPr>
              <w:t xml:space="preserve"> Europe, </w:t>
            </w:r>
            <w:proofErr w:type="spellStart"/>
            <w:r w:rsidRPr="006F0280">
              <w:rPr>
                <w:rFonts w:ascii="Times New Roman" w:eastAsia="Calibri" w:hAnsi="Times New Roman" w:cs="Times New Roman"/>
                <w:bCs/>
              </w:rPr>
              <w:t>Copernius</w:t>
            </w:r>
            <w:proofErr w:type="spellEnd"/>
            <w:r w:rsidRPr="006F0280">
              <w:rPr>
                <w:rFonts w:ascii="Times New Roman" w:eastAsia="Calibri" w:hAnsi="Times New Roman" w:cs="Times New Roman"/>
                <w:bCs/>
              </w:rPr>
              <w:t xml:space="preserve"> KFI programokban</w:t>
            </w:r>
            <w:r w:rsidR="000B1828" w:rsidRPr="006F0280">
              <w:rPr>
                <w:rFonts w:ascii="Times New Roman" w:eastAsia="Calibri" w:hAnsi="Times New Roman" w:cs="Times New Roman"/>
                <w:bCs/>
              </w:rPr>
              <w:t xml:space="preserve">, viszont – várakozások ellenére – ki fog maradni az EURATOM programból. </w:t>
            </w:r>
            <w:bookmarkStart w:id="5" w:name="_Hlk169539049"/>
            <w:r w:rsidRPr="006F0280">
              <w:rPr>
                <w:rFonts w:ascii="Times New Roman" w:eastAsia="Calibri" w:hAnsi="Times New Roman" w:cs="Times New Roman"/>
                <w:bCs/>
              </w:rPr>
              <w:t xml:space="preserve">Az EU-s kutatási programokban való sikeres részvétel (minél több forrás lehívás) a kormányzatnak kiemelten fontos, hiszen ezzel igazolható a UK hozzájárulás. </w:t>
            </w:r>
            <w:bookmarkEnd w:id="5"/>
          </w:p>
          <w:p w14:paraId="33EEBCCA" w14:textId="2B422F55" w:rsidR="00EE6D29" w:rsidRPr="006F0280" w:rsidRDefault="00EE6D29" w:rsidP="00560BF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eastAsia="Calibri" w:hAnsi="Times New Roman" w:cs="Times New Roman"/>
                <w:bCs/>
              </w:rPr>
              <w:t xml:space="preserve">Az EU-s források lehívására a kormány </w:t>
            </w:r>
            <w:hyperlink r:id="rId8" w:history="1">
              <w:r w:rsidRPr="006F0280">
                <w:rPr>
                  <w:rStyle w:val="Hyperlink"/>
                  <w:rFonts w:ascii="Times New Roman" w:eastAsia="Calibri" w:hAnsi="Times New Roman" w:cs="Times New Roman"/>
                  <w:bCs/>
                </w:rPr>
                <w:t>mind belföldi</w:t>
              </w:r>
            </w:hyperlink>
            <w:r w:rsidRPr="006F0280">
              <w:rPr>
                <w:rFonts w:ascii="Times New Roman" w:eastAsia="Calibri" w:hAnsi="Times New Roman" w:cs="Times New Roman"/>
                <w:bCs/>
              </w:rPr>
              <w:t xml:space="preserve">, mind külföldi </w:t>
            </w:r>
            <w:hyperlink r:id="rId9" w:history="1">
              <w:r w:rsidRPr="006F0280">
                <w:rPr>
                  <w:rStyle w:val="Hyperlink"/>
                  <w:rFonts w:ascii="Times New Roman" w:hAnsi="Times New Roman" w:cs="Times New Roman"/>
                </w:rPr>
                <w:t>PR kampányt</w:t>
              </w:r>
            </w:hyperlink>
            <w:r w:rsidRPr="006F0280">
              <w:rPr>
                <w:rFonts w:ascii="Times New Roman" w:hAnsi="Times New Roman" w:cs="Times New Roman"/>
              </w:rPr>
              <w:t xml:space="preserve"> indított, külföldön első körben Olaszországra és Spanyolországra,  a cégekre és kutatókra fókuszálva.  </w:t>
            </w:r>
            <w:bookmarkStart w:id="6" w:name="_Hlk169539070"/>
            <w:r w:rsidRPr="006F0280">
              <w:rPr>
                <w:rFonts w:ascii="Times New Roman" w:hAnsi="Times New Roman" w:cs="Times New Roman"/>
              </w:rPr>
              <w:t xml:space="preserve">Ezzel párhuzamosan megindult a bilaterális, fókuszált kapcsolat és megállapodás-rendszer kiépítése EU-s tagállamokkal is. Itt kiemelt hangsúlyt kap néhány hagyományosan fontos partner (Franciaország, Németország), illetve több ország, amely bizonyos szektorok szempontjából fontos partner (Lengyelország energetikai kutatásban, Hollandia </w:t>
            </w:r>
            <w:r w:rsidR="00481542" w:rsidRPr="006F0280">
              <w:rPr>
                <w:rFonts w:ascii="Times New Roman" w:hAnsi="Times New Roman" w:cs="Times New Roman"/>
              </w:rPr>
              <w:t xml:space="preserve">félvezetők </w:t>
            </w:r>
            <w:proofErr w:type="gramStart"/>
            <w:r w:rsidRPr="006F0280">
              <w:rPr>
                <w:rFonts w:ascii="Times New Roman" w:hAnsi="Times New Roman" w:cs="Times New Roman"/>
              </w:rPr>
              <w:t>kérdésben,</w:t>
            </w:r>
            <w:proofErr w:type="gramEnd"/>
            <w:r w:rsidRPr="006F0280">
              <w:rPr>
                <w:rFonts w:ascii="Times New Roman" w:hAnsi="Times New Roman" w:cs="Times New Roman"/>
              </w:rPr>
              <w:t xml:space="preserve"> stb.). </w:t>
            </w:r>
          </w:p>
          <w:p w14:paraId="251EA406" w14:textId="23875359" w:rsidR="00481542" w:rsidRPr="006F0280" w:rsidRDefault="00481542" w:rsidP="00560BF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bookmarkStart w:id="7" w:name="_Hlk148439031"/>
            <w:bookmarkEnd w:id="6"/>
            <w:r w:rsidRPr="006F0280">
              <w:rPr>
                <w:rFonts w:ascii="Times New Roman" w:hAnsi="Times New Roman" w:cs="Times New Roman"/>
              </w:rPr>
              <w:t xml:space="preserve">Az EU kutatási programokhoz való csatlakozási késedelem miatt a UK 337 European Research </w:t>
            </w:r>
            <w:proofErr w:type="spellStart"/>
            <w:r w:rsidRPr="006F0280">
              <w:rPr>
                <w:rFonts w:ascii="Times New Roman" w:hAnsi="Times New Roman" w:cs="Times New Roman"/>
              </w:rPr>
              <w:t>Council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(</w:t>
            </w:r>
            <w:hyperlink r:id="rId10" w:history="1">
              <w:r w:rsidRPr="006F0280">
                <w:rPr>
                  <w:rStyle w:val="Hyperlink"/>
                  <w:rFonts w:ascii="Times New Roman" w:hAnsi="Times New Roman" w:cs="Times New Roman"/>
                </w:rPr>
                <w:t>ERC)</w:t>
              </w:r>
            </w:hyperlink>
            <w:r w:rsidRPr="006F0280">
              <w:rPr>
                <w:rFonts w:ascii="Times New Roman" w:hAnsi="Times New Roman" w:cs="Times New Roman"/>
              </w:rPr>
              <w:t xml:space="preserve"> pályázattól esett el (zárták le), és 41 korábbi díjazott hagyta el az országot. A UK korábban az egyik legsikeresebb ERC pályázó volt.</w:t>
            </w:r>
            <w:bookmarkEnd w:id="7"/>
          </w:p>
          <w:p w14:paraId="4B060C7D" w14:textId="26B9683B" w:rsidR="00481542" w:rsidRPr="006F0280" w:rsidRDefault="00481542" w:rsidP="00560BF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0280">
              <w:rPr>
                <w:rFonts w:ascii="Times New Roman" w:hAnsi="Times New Roman" w:cs="Times New Roman"/>
                <w:b/>
                <w:bCs/>
              </w:rPr>
              <w:t xml:space="preserve">Teljesség igénye nélkül példák: </w:t>
            </w:r>
          </w:p>
          <w:p w14:paraId="42B8D411" w14:textId="348AC721" w:rsidR="00560BF2" w:rsidRPr="006F0280" w:rsidRDefault="00560BF2" w:rsidP="0048154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A UK félvezető politikája keretében kiemelt szerepet szán az EU-UK együttműködésnek (külön közös program van), de ezen belül a </w:t>
            </w:r>
            <w:hyperlink r:id="rId11" w:history="1">
              <w:r w:rsidRPr="006F0280">
                <w:rPr>
                  <w:rStyle w:val="Hyperlink"/>
                  <w:rFonts w:ascii="Times New Roman" w:hAnsi="Times New Roman" w:cs="Times New Roman"/>
                </w:rPr>
                <w:t>holland-</w:t>
              </w:r>
              <w:proofErr w:type="spellStart"/>
              <w:r w:rsidRPr="006F0280">
                <w:rPr>
                  <w:rStyle w:val="Hyperlink"/>
                  <w:rFonts w:ascii="Times New Roman" w:hAnsi="Times New Roman" w:cs="Times New Roman"/>
                </w:rPr>
                <w:t>Uk</w:t>
              </w:r>
              <w:proofErr w:type="spellEnd"/>
              <w:r w:rsidRPr="006F0280">
                <w:rPr>
                  <w:rStyle w:val="Hyperlink"/>
                  <w:rFonts w:ascii="Times New Roman" w:hAnsi="Times New Roman" w:cs="Times New Roman"/>
                </w:rPr>
                <w:t xml:space="preserve"> kapcsolatnak</w:t>
              </w:r>
            </w:hyperlink>
            <w:r w:rsidRPr="006F0280">
              <w:rPr>
                <w:rFonts w:ascii="Times New Roman" w:hAnsi="Times New Roman" w:cs="Times New Roman"/>
              </w:rPr>
              <w:t>.</w:t>
            </w:r>
          </w:p>
          <w:p w14:paraId="1BDC9BA6" w14:textId="29626181" w:rsidR="00560BF2" w:rsidRPr="006F0280" w:rsidRDefault="00560BF2" w:rsidP="0048154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0280">
              <w:rPr>
                <w:rFonts w:ascii="Times New Roman" w:hAnsi="Times New Roman" w:cs="Times New Roman"/>
              </w:rPr>
              <w:t>A UK és Dáni</w:t>
            </w:r>
            <w:r w:rsidR="00481542" w:rsidRPr="006F0280">
              <w:rPr>
                <w:rFonts w:ascii="Times New Roman" w:hAnsi="Times New Roman" w:cs="Times New Roman"/>
              </w:rPr>
              <w:t>ával és Finnországgal is</w:t>
            </w:r>
            <w:r w:rsidRPr="006F0280">
              <w:rPr>
                <w:rFonts w:ascii="Times New Roman" w:hAnsi="Times New Roman" w:cs="Times New Roman"/>
              </w:rPr>
              <w:t xml:space="preserve"> széleskörű kutatási együttműködési </w:t>
            </w:r>
            <w:hyperlink r:id="rId12" w:history="1">
              <w:r w:rsidRPr="006F0280">
                <w:rPr>
                  <w:rStyle w:val="Hyperlink"/>
                  <w:rFonts w:ascii="Times New Roman" w:hAnsi="Times New Roman" w:cs="Times New Roman"/>
                </w:rPr>
                <w:t>megállapodást</w:t>
              </w:r>
            </w:hyperlink>
            <w:r w:rsidRPr="006F0280">
              <w:rPr>
                <w:rFonts w:ascii="Times New Roman" w:hAnsi="Times New Roman" w:cs="Times New Roman"/>
              </w:rPr>
              <w:t xml:space="preserve"> kötött</w:t>
            </w:r>
            <w:r w:rsidR="00481542" w:rsidRPr="006F0280">
              <w:rPr>
                <w:rFonts w:ascii="Times New Roman" w:hAnsi="Times New Roman" w:cs="Times New Roman"/>
              </w:rPr>
              <w:t xml:space="preserve">, bár a fin megállapodás jóval szélesebb körű, aminek része a KFI. </w:t>
            </w:r>
          </w:p>
          <w:p w14:paraId="3621BEBB" w14:textId="175676BF" w:rsidR="00560BF2" w:rsidRPr="006F0280" w:rsidRDefault="00560BF2" w:rsidP="0048154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Hatalmas lökést kapott a UK fúziós energia programja. Az ezt gondozó UKAEA </w:t>
            </w:r>
            <w:hyperlink r:id="rId13" w:history="1">
              <w:r w:rsidRPr="006F0280">
                <w:rPr>
                  <w:rStyle w:val="Hyperlink"/>
                  <w:rFonts w:ascii="Times New Roman" w:hAnsi="Times New Roman" w:cs="Times New Roman"/>
                </w:rPr>
                <w:t>megállapodást kötött</w:t>
              </w:r>
            </w:hyperlink>
            <w:r w:rsidRPr="006F0280">
              <w:rPr>
                <w:rFonts w:ascii="Times New Roman" w:hAnsi="Times New Roman" w:cs="Times New Roman"/>
              </w:rPr>
              <w:t xml:space="preserve"> a cseh Centrum</w:t>
            </w:r>
            <w:r w:rsidRPr="006F028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F0280">
              <w:rPr>
                <w:rFonts w:ascii="Times New Roman" w:hAnsi="Times New Roman" w:cs="Times New Roman"/>
              </w:rPr>
              <w:t>Vyzkumu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280">
              <w:rPr>
                <w:rFonts w:ascii="Times New Roman" w:hAnsi="Times New Roman" w:cs="Times New Roman"/>
              </w:rPr>
              <w:t>Rez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központtal a – UK-ban történő – közös fejlesztésről.</w:t>
            </w:r>
          </w:p>
          <w:p w14:paraId="6B162911" w14:textId="6A105BAE" w:rsidR="00481542" w:rsidRPr="006F0280" w:rsidRDefault="00481542" w:rsidP="0048154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0280">
              <w:rPr>
                <w:rFonts w:ascii="Times New Roman" w:hAnsi="Times New Roman" w:cs="Times New Roman"/>
              </w:rPr>
              <w:t xml:space="preserve">Európán kívüli kapcsolatokban az USA, Ausztrália, Kanada, India kiemelt helyet kapott. Energia átmenet tekintetében Dél-Afrika és </w:t>
            </w:r>
            <w:proofErr w:type="spellStart"/>
            <w:r w:rsidRPr="006F0280">
              <w:rPr>
                <w:rFonts w:ascii="Times New Roman" w:hAnsi="Times New Roman" w:cs="Times New Roman"/>
              </w:rPr>
              <w:t>Brazilia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kap nagy hangsúlyt. </w:t>
            </w:r>
          </w:p>
          <w:p w14:paraId="14C2A3C7" w14:textId="77777777" w:rsidR="00EE6D29" w:rsidRPr="006F0280" w:rsidRDefault="00EE6D29" w:rsidP="00EE6D29">
            <w:pPr>
              <w:tabs>
                <w:tab w:val="left" w:pos="1752"/>
              </w:tabs>
              <w:spacing w:after="120" w:line="256" w:lineRule="auto"/>
              <w:jc w:val="both"/>
              <w:rPr>
                <w:rFonts w:ascii="Times New Roman" w:hAnsi="Times New Roman" w:cs="Times New Roman"/>
              </w:rPr>
            </w:pPr>
          </w:p>
          <w:p w14:paraId="25FA9965" w14:textId="6424C6AD" w:rsidR="00811550" w:rsidRPr="006F0280" w:rsidRDefault="00990420" w:rsidP="00EE6D29">
            <w:pPr>
              <w:tabs>
                <w:tab w:val="left" w:pos="1752"/>
              </w:tabs>
              <w:spacing w:after="120" w:line="25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8" w:name="_Hlk169539083"/>
            <w:r w:rsidRPr="006F0280">
              <w:rPr>
                <w:rFonts w:ascii="Times New Roman" w:hAnsi="Times New Roman" w:cs="Times New Roman"/>
                <w:b/>
                <w:bCs/>
              </w:rPr>
              <w:t xml:space="preserve">A UK nemzetközi versenyhelyzetének segítésére jelentős, magas szintű kommunikációs támogatást is kapó kérdéskörök </w:t>
            </w:r>
            <w:proofErr w:type="gramStart"/>
            <w:r w:rsidRPr="006F0280">
              <w:rPr>
                <w:rFonts w:ascii="Times New Roman" w:hAnsi="Times New Roman" w:cs="Times New Roman"/>
                <w:b/>
                <w:bCs/>
              </w:rPr>
              <w:t>a mesterséges intelligencia,</w:t>
            </w:r>
            <w:proofErr w:type="gramEnd"/>
            <w:r w:rsidRPr="006F0280">
              <w:rPr>
                <w:rFonts w:ascii="Times New Roman" w:hAnsi="Times New Roman" w:cs="Times New Roman"/>
                <w:b/>
                <w:bCs/>
              </w:rPr>
              <w:t xml:space="preserve"> és a kockázati tőke kérdésköre. </w:t>
            </w:r>
          </w:p>
          <w:bookmarkEnd w:id="8"/>
          <w:p w14:paraId="70FF6625" w14:textId="3855BC7D" w:rsidR="00811550" w:rsidRPr="006F0280" w:rsidRDefault="00811550" w:rsidP="00EE6D29">
            <w:pPr>
              <w:pStyle w:val="ListParagraph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F0280">
              <w:rPr>
                <w:rFonts w:ascii="Times New Roman" w:hAnsi="Times New Roman" w:cs="Times New Roman"/>
              </w:rPr>
              <w:t>Rishi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280">
              <w:rPr>
                <w:rFonts w:ascii="Times New Roman" w:hAnsi="Times New Roman" w:cs="Times New Roman"/>
              </w:rPr>
              <w:t>Sunak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miniszterelnök „zászlóshajó” témája a mesterséges intelligencia kérdéskör, mely területen magas szintű ambíciókat fogalmazott meg, globális vezető szerepre törekedett, hazai képességekre építve jelentős nemzetköz aktívitást fejtett ki, folyamatos személyes </w:t>
            </w:r>
            <w:proofErr w:type="spellStart"/>
            <w:r w:rsidRPr="006F0280">
              <w:rPr>
                <w:rFonts w:ascii="Times New Roman" w:hAnsi="Times New Roman" w:cs="Times New Roman"/>
              </w:rPr>
              <w:t>bevonódottság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mellett. Ennek leglátványosabb eleme a 2023 novemberre összehívott AI </w:t>
            </w:r>
            <w:proofErr w:type="spellStart"/>
            <w:r w:rsidRPr="006F0280">
              <w:rPr>
                <w:rFonts w:ascii="Times New Roman" w:hAnsi="Times New Roman" w:cs="Times New Roman"/>
              </w:rPr>
              <w:t>Safety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Summit, melynek szervezése után t</w:t>
            </w:r>
            <w:r w:rsidRPr="006F0280">
              <w:rPr>
                <w:rFonts w:ascii="Times New Roman" w:hAnsi="Times New Roman" w:cs="Times New Roman"/>
              </w:rPr>
              <w:t xml:space="preserve">ovábbra is aktív, központi szereplője marad a UK a nemzetközi AI szabályozásnak. Ennek tanúbizonysága a </w:t>
            </w:r>
            <w:proofErr w:type="spellStart"/>
            <w:r w:rsidRPr="006F0280">
              <w:rPr>
                <w:rFonts w:ascii="Times New Roman" w:hAnsi="Times New Roman" w:cs="Times New Roman"/>
              </w:rPr>
              <w:t>Uk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és Dél-Korea (2024. májusi online AI </w:t>
            </w:r>
            <w:proofErr w:type="spellStart"/>
            <w:r w:rsidRPr="006F0280">
              <w:rPr>
                <w:rFonts w:ascii="Times New Roman" w:hAnsi="Times New Roman" w:cs="Times New Roman"/>
              </w:rPr>
              <w:t>summit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szervezője) által kibocsátott </w:t>
            </w:r>
            <w:hyperlink r:id="rId14" w:history="1">
              <w:r w:rsidRPr="006F0280">
                <w:rPr>
                  <w:rStyle w:val="Hyperlink"/>
                  <w:rFonts w:ascii="Times New Roman" w:hAnsi="Times New Roman" w:cs="Times New Roman"/>
                </w:rPr>
                <w:t>nyilatkozat</w:t>
              </w:r>
            </w:hyperlink>
            <w:r w:rsidRPr="006F0280">
              <w:rPr>
                <w:rFonts w:ascii="Times New Roman" w:hAnsi="Times New Roman" w:cs="Times New Roman"/>
              </w:rPr>
              <w:t>.</w:t>
            </w:r>
            <w:r w:rsidRPr="006F028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7FA2693" w14:textId="10FE984C" w:rsidR="00811550" w:rsidRPr="006F0280" w:rsidRDefault="00811550" w:rsidP="00EE6D2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E757829" w14:textId="45EA30C7" w:rsidR="00990420" w:rsidRPr="006F0280" w:rsidRDefault="00990420" w:rsidP="00EE6D29">
            <w:pPr>
              <w:pStyle w:val="ListParagraph"/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Globálisan elismert kockázati tőke (VC) társaságokkal </w:t>
            </w:r>
            <w:hyperlink r:id="rId15" w:history="1">
              <w:r w:rsidRPr="006F0280">
                <w:rPr>
                  <w:rStyle w:val="Hyperlink"/>
                  <w:rFonts w:ascii="Times New Roman" w:hAnsi="Times New Roman" w:cs="Times New Roman"/>
                </w:rPr>
                <w:t>bővül</w:t>
              </w:r>
            </w:hyperlink>
            <w:r w:rsidRPr="006F0280">
              <w:rPr>
                <w:rFonts w:ascii="Times New Roman" w:hAnsi="Times New Roman" w:cs="Times New Roman"/>
              </w:rPr>
              <w:t xml:space="preserve"> a 2023-ban elindított </w:t>
            </w:r>
            <w:hyperlink r:id="rId16" w:history="1">
              <w:r w:rsidRPr="006F0280">
                <w:rPr>
                  <w:rStyle w:val="Hyperlink"/>
                  <w:rFonts w:ascii="Times New Roman" w:hAnsi="Times New Roman" w:cs="Times New Roman"/>
                </w:rPr>
                <w:t xml:space="preserve">Science </w:t>
              </w:r>
              <w:proofErr w:type="spellStart"/>
              <w:r w:rsidRPr="006F0280">
                <w:rPr>
                  <w:rStyle w:val="Hyperlink"/>
                  <w:rFonts w:ascii="Times New Roman" w:hAnsi="Times New Roman" w:cs="Times New Roman"/>
                </w:rPr>
                <w:t>Creates</w:t>
              </w:r>
              <w:proofErr w:type="spellEnd"/>
            </w:hyperlink>
            <w:r w:rsidRPr="006F0280">
              <w:rPr>
                <w:rFonts w:ascii="Times New Roman" w:hAnsi="Times New Roman" w:cs="Times New Roman"/>
              </w:rPr>
              <w:t xml:space="preserve"> gyorsító program. A program a UK ambiciózus „tudományos szuperhatalommá válási ambícióját” segíti. A kormányzati tudományos tanácsadó testület a legmagasabb </w:t>
            </w:r>
            <w:hyperlink r:id="rId17" w:history="1">
              <w:r w:rsidRPr="006F0280">
                <w:rPr>
                  <w:rStyle w:val="Hyperlink"/>
                  <w:rFonts w:ascii="Times New Roman" w:hAnsi="Times New Roman" w:cs="Times New Roman"/>
                </w:rPr>
                <w:t>szinten egyeztet</w:t>
              </w:r>
            </w:hyperlink>
            <w:r w:rsidRPr="006F0280">
              <w:rPr>
                <w:rFonts w:ascii="Times New Roman" w:hAnsi="Times New Roman" w:cs="Times New Roman"/>
              </w:rPr>
              <w:t xml:space="preserve"> a VC ökoszisztémával a versenyképesség és beruházások növelése témában.</w:t>
            </w:r>
            <w:r w:rsidRPr="006F028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F0280">
              <w:rPr>
                <w:rFonts w:ascii="Times New Roman" w:hAnsi="Times New Roman" w:cs="Times New Roman"/>
                <w:b/>
                <w:bCs/>
              </w:rPr>
              <w:t>I</w:t>
            </w:r>
            <w:r w:rsidRPr="006F0280">
              <w:rPr>
                <w:rFonts w:ascii="Times New Roman" w:hAnsi="Times New Roman" w:cs="Times New Roman"/>
              </w:rPr>
              <w:t>nnovatív cégek növekedését segítő új „</w:t>
            </w:r>
            <w:proofErr w:type="spellStart"/>
            <w:r w:rsidRPr="006F0280">
              <w:rPr>
                <w:rFonts w:ascii="Times New Roman" w:hAnsi="Times New Roman" w:cs="Times New Roman"/>
              </w:rPr>
              <w:t>scale-up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280">
              <w:rPr>
                <w:rFonts w:ascii="Times New Roman" w:hAnsi="Times New Roman" w:cs="Times New Roman"/>
              </w:rPr>
              <w:t>forum</w:t>
            </w:r>
            <w:proofErr w:type="spellEnd"/>
            <w:r w:rsidRPr="006F0280">
              <w:rPr>
                <w:rFonts w:ascii="Times New Roman" w:hAnsi="Times New Roman" w:cs="Times New Roman"/>
              </w:rPr>
              <w:t>”</w:t>
            </w:r>
            <w:r w:rsidRPr="006F0280">
              <w:rPr>
                <w:rFonts w:ascii="Times New Roman" w:hAnsi="Times New Roman" w:cs="Times New Roman"/>
              </w:rPr>
              <w:t xml:space="preserve"> jött létre, </w:t>
            </w:r>
            <w:r w:rsidRPr="006F0280">
              <w:rPr>
                <w:rFonts w:ascii="Times New Roman" w:hAnsi="Times New Roman" w:cs="Times New Roman"/>
              </w:rPr>
              <w:t xml:space="preserve">és olyan célokat </w:t>
            </w:r>
            <w:hyperlink r:id="rId18" w:history="1">
              <w:r w:rsidRPr="006F0280">
                <w:rPr>
                  <w:rStyle w:val="Hyperlink"/>
                  <w:rFonts w:ascii="Times New Roman" w:hAnsi="Times New Roman" w:cs="Times New Roman"/>
                </w:rPr>
                <w:t>jelentett</w:t>
              </w:r>
              <w:r w:rsidRPr="006F0280">
                <w:rPr>
                  <w:rStyle w:val="Hyperlink"/>
                  <w:rFonts w:ascii="Times New Roman" w:hAnsi="Times New Roman" w:cs="Times New Roman"/>
                </w:rPr>
                <w:t>ek</w:t>
              </w:r>
              <w:r w:rsidRPr="006F0280">
                <w:rPr>
                  <w:rStyle w:val="Hyperlink"/>
                  <w:rFonts w:ascii="Times New Roman" w:hAnsi="Times New Roman" w:cs="Times New Roman"/>
                </w:rPr>
                <w:t xml:space="preserve"> be,</w:t>
              </w:r>
            </w:hyperlink>
            <w:r w:rsidRPr="006F0280">
              <w:rPr>
                <w:rFonts w:ascii="Times New Roman" w:hAnsi="Times New Roman" w:cs="Times New Roman"/>
              </w:rPr>
              <w:t xml:space="preserve"> mint hogy </w:t>
            </w:r>
            <w:r w:rsidRPr="006F0280">
              <w:rPr>
                <w:rFonts w:ascii="Times New Roman" w:hAnsi="Times New Roman" w:cs="Times New Roman"/>
              </w:rPr>
              <w:lastRenderedPageBreak/>
              <w:t>az Európában létrejövő unikornis cégek 50 %-a UK-ban jöjjön létre, és a kockázati tőke befektetések GDP arányosan az USA-hoz zárkózzon fel (évi plusz 5 milliárd GBP). Ehhez kapcsolódóan megjelent a vállalkozások növekedéséhez szükséges szabályozási módosításokat áttekintő „</w:t>
            </w:r>
            <w:proofErr w:type="spellStart"/>
            <w:r w:rsidRPr="006F0280">
              <w:rPr>
                <w:rFonts w:ascii="Times New Roman" w:hAnsi="Times New Roman" w:cs="Times New Roman"/>
              </w:rPr>
              <w:fldChar w:fldCharType="begin"/>
            </w:r>
            <w:r w:rsidRPr="006F0280">
              <w:rPr>
                <w:rFonts w:ascii="Times New Roman" w:hAnsi="Times New Roman" w:cs="Times New Roman"/>
              </w:rPr>
              <w:instrText xml:space="preserve"> HYPERLINK "https://www.gov.uk/government/publications/regulatory-horizons-council-the-role-of-regulation-in-supporting-scaling-up?utm_medium=email&amp;utm_campaign=govuk-notifications-topic&amp;utm_source=5a733657-de9f-47a9-8e80-d6e87faeb2ad&amp;utm_content=daily" </w:instrText>
            </w:r>
            <w:r w:rsidRPr="006F0280">
              <w:rPr>
                <w:rFonts w:ascii="Times New Roman" w:hAnsi="Times New Roman" w:cs="Times New Roman"/>
              </w:rPr>
              <w:fldChar w:fldCharType="separate"/>
            </w:r>
            <w:r w:rsidRPr="006F0280">
              <w:rPr>
                <w:rStyle w:val="Hyperlink"/>
                <w:rFonts w:ascii="Times New Roman" w:hAnsi="Times New Roman" w:cs="Times New Roman"/>
              </w:rPr>
              <w:t>Closing</w:t>
            </w:r>
            <w:proofErr w:type="spellEnd"/>
            <w:r w:rsidRPr="006F0280">
              <w:rPr>
                <w:rStyle w:val="Hyperlink"/>
                <w:rFonts w:ascii="Times New Roman" w:hAnsi="Times New Roman" w:cs="Times New Roman"/>
              </w:rPr>
              <w:t xml:space="preserve"> the </w:t>
            </w:r>
            <w:proofErr w:type="spellStart"/>
            <w:r w:rsidRPr="006F0280">
              <w:rPr>
                <w:rStyle w:val="Hyperlink"/>
                <w:rFonts w:ascii="Times New Roman" w:hAnsi="Times New Roman" w:cs="Times New Roman"/>
              </w:rPr>
              <w:t>gap</w:t>
            </w:r>
            <w:proofErr w:type="spellEnd"/>
            <w:r w:rsidRPr="006F0280">
              <w:rPr>
                <w:rStyle w:val="Hyperlink"/>
                <w:rFonts w:ascii="Times New Roman" w:hAnsi="Times New Roman" w:cs="Times New Roman"/>
              </w:rPr>
              <w:fldChar w:fldCharType="end"/>
            </w:r>
            <w:r w:rsidRPr="006F0280">
              <w:rPr>
                <w:rFonts w:ascii="Times New Roman" w:hAnsi="Times New Roman" w:cs="Times New Roman"/>
              </w:rPr>
              <w:t xml:space="preserve">” elemzés. </w:t>
            </w:r>
          </w:p>
          <w:p w14:paraId="170346A1" w14:textId="77777777" w:rsidR="00990420" w:rsidRPr="006F0280" w:rsidRDefault="00990420" w:rsidP="00990420">
            <w:pPr>
              <w:tabs>
                <w:tab w:val="left" w:pos="1752"/>
              </w:tabs>
              <w:spacing w:after="120" w:line="256" w:lineRule="auto"/>
              <w:jc w:val="both"/>
              <w:rPr>
                <w:rFonts w:ascii="Times New Roman" w:hAnsi="Times New Roman" w:cs="Times New Roman"/>
              </w:rPr>
            </w:pPr>
          </w:p>
          <w:p w14:paraId="21B2C528" w14:textId="77777777" w:rsidR="00E763E6" w:rsidRPr="006F0280" w:rsidRDefault="00E763E6" w:rsidP="00E763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0280">
              <w:rPr>
                <w:rFonts w:ascii="Times New Roman" w:hAnsi="Times New Roman" w:cs="Times New Roman"/>
                <w:b/>
                <w:u w:val="single"/>
              </w:rPr>
              <w:t>Intézményrendszer:</w:t>
            </w:r>
            <w:r w:rsidRPr="006F028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2425F8E" w14:textId="371893DC" w:rsidR="00E763E6" w:rsidRPr="006F0280" w:rsidRDefault="00E763E6" w:rsidP="00E763E6">
            <w:p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>2022-23-ban jelentős államigazgatási átalakulások történtek</w:t>
            </w:r>
            <w:r w:rsidR="00A9737B" w:rsidRPr="006F0280">
              <w:rPr>
                <w:rFonts w:ascii="Times New Roman" w:hAnsi="Times New Roman" w:cs="Times New Roman"/>
              </w:rPr>
              <w:t>, melyek 2023/24-ben sem kaptak jelentősen más irányt</w:t>
            </w:r>
            <w:r w:rsidRPr="006F0280">
              <w:rPr>
                <w:rFonts w:ascii="Times New Roman" w:hAnsi="Times New Roman" w:cs="Times New Roman"/>
              </w:rPr>
              <w:t xml:space="preserve">. Letisztult, és magasabb szintre emelkedett a tudomány és technológiai képviselete. </w:t>
            </w:r>
          </w:p>
          <w:p w14:paraId="2758A421" w14:textId="77777777" w:rsidR="00E763E6" w:rsidRPr="006F0280" w:rsidRDefault="00E763E6" w:rsidP="00E763E6">
            <w:pPr>
              <w:jc w:val="both"/>
              <w:rPr>
                <w:rFonts w:ascii="Times New Roman" w:hAnsi="Times New Roman" w:cs="Times New Roman"/>
              </w:rPr>
            </w:pPr>
          </w:p>
          <w:p w14:paraId="0E9D3BCA" w14:textId="77777777" w:rsidR="00E763E6" w:rsidRPr="006F0280" w:rsidRDefault="00E763E6" w:rsidP="00E763E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9" w:name="_Hlk169539122"/>
            <w:r w:rsidRPr="006F0280">
              <w:rPr>
                <w:rFonts w:ascii="Times New Roman" w:hAnsi="Times New Roman" w:cs="Times New Roman"/>
                <w:b/>
                <w:bCs/>
              </w:rPr>
              <w:t xml:space="preserve">A tudományos és innovációval kapcsolatos kérdések 2023-ban önálló tárca létrejöttével magasabb, kabinet szintre kerültek. Az új rendszerben a tudomány és kutatás, az újonnan létrejött Tudomány, Innováció és Technológiai minisztériumhoz (DESIT: </w:t>
            </w:r>
            <w:proofErr w:type="spellStart"/>
            <w:r w:rsidRPr="006F0280">
              <w:rPr>
                <w:rFonts w:ascii="Times New Roman" w:hAnsi="Times New Roman" w:cs="Times New Roman"/>
                <w:b/>
                <w:bCs/>
              </w:rPr>
              <w:t>Department</w:t>
            </w:r>
            <w:proofErr w:type="spellEnd"/>
            <w:r w:rsidRPr="006F028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F0280">
              <w:rPr>
                <w:rFonts w:ascii="Times New Roman" w:hAnsi="Times New Roman" w:cs="Times New Roman"/>
                <w:b/>
                <w:bCs/>
              </w:rPr>
              <w:t>for</w:t>
            </w:r>
            <w:proofErr w:type="spellEnd"/>
            <w:r w:rsidRPr="006F0280">
              <w:rPr>
                <w:rFonts w:ascii="Times New Roman" w:hAnsi="Times New Roman" w:cs="Times New Roman"/>
                <w:b/>
                <w:bCs/>
              </w:rPr>
              <w:t xml:space="preserve"> Science, </w:t>
            </w:r>
            <w:proofErr w:type="spellStart"/>
            <w:r w:rsidRPr="006F0280">
              <w:rPr>
                <w:rFonts w:ascii="Times New Roman" w:hAnsi="Times New Roman" w:cs="Times New Roman"/>
                <w:b/>
                <w:bCs/>
              </w:rPr>
              <w:t>Innovation</w:t>
            </w:r>
            <w:proofErr w:type="spellEnd"/>
            <w:r w:rsidRPr="006F0280">
              <w:rPr>
                <w:rFonts w:ascii="Times New Roman" w:hAnsi="Times New Roman" w:cs="Times New Roman"/>
                <w:b/>
                <w:bCs/>
              </w:rPr>
              <w:t xml:space="preserve"> and </w:t>
            </w:r>
            <w:proofErr w:type="spellStart"/>
            <w:r w:rsidRPr="006F0280">
              <w:rPr>
                <w:rFonts w:ascii="Times New Roman" w:hAnsi="Times New Roman" w:cs="Times New Roman"/>
                <w:b/>
                <w:bCs/>
              </w:rPr>
              <w:t>Technology</w:t>
            </w:r>
            <w:proofErr w:type="spellEnd"/>
            <w:r w:rsidRPr="006F0280">
              <w:rPr>
                <w:rFonts w:ascii="Times New Roman" w:hAnsi="Times New Roman" w:cs="Times New Roman"/>
                <w:b/>
                <w:bCs/>
              </w:rPr>
              <w:t xml:space="preserve">) kerültek.  A DESIT felel a tudomány, KFI politika, KFI-finanszírozás és űrkutatás témákért. </w:t>
            </w:r>
          </w:p>
          <w:p w14:paraId="410B77E5" w14:textId="77777777" w:rsidR="00E763E6" w:rsidRPr="006F0280" w:rsidRDefault="00E763E6" w:rsidP="00E763E6">
            <w:pPr>
              <w:jc w:val="both"/>
              <w:rPr>
                <w:rFonts w:ascii="Times New Roman" w:hAnsi="Times New Roman" w:cs="Times New Roman"/>
              </w:rPr>
            </w:pPr>
          </w:p>
          <w:p w14:paraId="700358EA" w14:textId="44ED3863" w:rsidR="00E763E6" w:rsidRPr="006F0280" w:rsidRDefault="00E763E6" w:rsidP="00E763E6">
            <w:pPr>
              <w:spacing w:after="120"/>
              <w:jc w:val="both"/>
              <w:rPr>
                <w:rFonts w:ascii="Times New Roman" w:eastAsia="Calibri" w:hAnsi="Times New Roman" w:cs="Times New Roman"/>
                <w:iCs/>
                <w:lang w:eastAsia="hu-HU"/>
              </w:rPr>
            </w:pPr>
            <w:r w:rsidRPr="006F0280">
              <w:rPr>
                <w:rFonts w:ascii="Times New Roman" w:eastAsia="Calibri" w:hAnsi="Times New Roman" w:cs="Times New Roman"/>
                <w:b/>
                <w:bCs/>
                <w:iCs/>
                <w:lang w:eastAsia="hu-HU"/>
              </w:rPr>
              <w:t>Az új tudományos minisztérium létrehozásával együtt „Tudományos és technológiai keretrendszer” néven új, átfogó kormányzati terv került bejelentésre. A keretrendszer bejelentését a tudományos kérdésekért felelős miniszterrel közösen, maga a miniszterelnök tette meg</w:t>
            </w:r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 xml:space="preserve">. </w:t>
            </w:r>
            <w:bookmarkEnd w:id="9"/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 xml:space="preserve">Ez egyrészt jelzi a KFI kérdések kitartó, magas szintű támogatását, másrészt megerősíti a nemrég létrehozott önálló tudományos és technológiai tárca szerepét. A saját programok felfuttatásával a hazai közvéleménynek, a KFI szektornak, az EU-nak és a külvilágnak is jelezni kívánja a UK növekvő önállóságát és bővülő mozgásterét. </w:t>
            </w:r>
          </w:p>
          <w:p w14:paraId="4B770936" w14:textId="31E05A67" w:rsidR="00E763E6" w:rsidRPr="006F0280" w:rsidRDefault="00E763E6" w:rsidP="00E763E6">
            <w:pPr>
              <w:spacing w:after="120"/>
              <w:jc w:val="both"/>
              <w:rPr>
                <w:rFonts w:ascii="Times New Roman" w:eastAsia="Calibri" w:hAnsi="Times New Roman" w:cs="Times New Roman"/>
                <w:iCs/>
                <w:lang w:eastAsia="hu-HU"/>
              </w:rPr>
            </w:pPr>
            <w:r w:rsidRPr="006F0280">
              <w:rPr>
                <w:rFonts w:ascii="Times New Roman" w:eastAsia="Calibri" w:hAnsi="Times New Roman" w:cs="Times New Roman"/>
                <w:b/>
                <w:bCs/>
                <w:iCs/>
                <w:lang w:eastAsia="hu-HU"/>
              </w:rPr>
              <w:t>A keretrendszer elsődleges feladata a „</w:t>
            </w:r>
            <w:r w:rsidRPr="006F0280">
              <w:rPr>
                <w:rFonts w:ascii="Times New Roman" w:eastAsia="Calibri" w:hAnsi="Times New Roman" w:cs="Times New Roman"/>
                <w:b/>
                <w:bCs/>
                <w:i/>
                <w:lang w:eastAsia="hu-HU"/>
              </w:rPr>
              <w:t>UK 2030-ra K+F szuperhatalommál válásának</w:t>
            </w:r>
            <w:r w:rsidRPr="006F0280">
              <w:rPr>
                <w:rFonts w:ascii="Times New Roman" w:eastAsia="Calibri" w:hAnsi="Times New Roman" w:cs="Times New Roman"/>
                <w:b/>
                <w:bCs/>
                <w:iCs/>
                <w:lang w:eastAsia="hu-HU"/>
              </w:rPr>
              <w:t>” politikai célját intézményi és egyéb eszközökkel támogatni</w:t>
            </w:r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>. A bevallottan „</w:t>
            </w:r>
            <w:r w:rsidRPr="006F0280">
              <w:rPr>
                <w:rFonts w:ascii="Times New Roman" w:eastAsia="Calibri" w:hAnsi="Times New Roman" w:cs="Times New Roman"/>
                <w:i/>
                <w:lang w:eastAsia="hu-HU"/>
              </w:rPr>
              <w:t>bátor</w:t>
            </w:r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 xml:space="preserve">” és ambiciózus cél, hogy gyorsuljon a nagy hozzáadott értékű munkahelyek teremtése, növekedjen a nemzetbiztonság, radikálisan javuljanak az életkörülmények. </w:t>
            </w:r>
            <w:r w:rsidRPr="006F0280">
              <w:rPr>
                <w:rFonts w:ascii="Times New Roman" w:eastAsia="Calibri" w:hAnsi="Times New Roman" w:cs="Times New Roman"/>
                <w:b/>
                <w:bCs/>
                <w:iCs/>
                <w:lang w:eastAsia="hu-HU"/>
              </w:rPr>
              <w:t>A keretrendszer radikálisan új célt, illetve eszközt nem tartalmaz, de koherensen összefogja a már meghirdetett és futó szakpolitikákat, és megerősíti az újonnan létrehozott, önálló K+F tárca szerepét, és a KFI kérdés kormányzatot átható, horizontális jellegét</w:t>
            </w:r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>. A keretrendszer az ország, ezen belül a kormányzat számára 10, a „</w:t>
            </w:r>
            <w:r w:rsidRPr="006F0280">
              <w:rPr>
                <w:rFonts w:ascii="Times New Roman" w:eastAsia="Calibri" w:hAnsi="Times New Roman" w:cs="Times New Roman"/>
                <w:i/>
                <w:lang w:eastAsia="hu-HU"/>
              </w:rPr>
              <w:t>tudományos szuperhatalommá válás</w:t>
            </w:r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 xml:space="preserve">” kulcs területét határozza meg. Ezek megközelítésben, holisztikus cél szinten a </w:t>
            </w:r>
            <w:proofErr w:type="spellStart"/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>horizontalitás</w:t>
            </w:r>
            <w:proofErr w:type="spellEnd"/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 xml:space="preserve"> erősítésére, az ipari és akadémiai kutatási és innováció keretrendszerének javítására, a </w:t>
            </w:r>
            <w:proofErr w:type="spellStart"/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>high-tech</w:t>
            </w:r>
            <w:proofErr w:type="spellEnd"/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 xml:space="preserve"> iparágakban a növekedés felételeinek javítására, az emberi életkörülmények (egészég, biztonság) javítására fókuszálnak. </w:t>
            </w:r>
          </w:p>
          <w:p w14:paraId="30A92E5D" w14:textId="61AE34B9" w:rsidR="00E763E6" w:rsidRPr="006F0280" w:rsidRDefault="00E763E6" w:rsidP="00E763E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eastAsia="Calibri" w:hAnsi="Times New Roman" w:cs="Times New Roman"/>
                <w:b/>
                <w:bCs/>
                <w:iCs/>
                <w:lang w:eastAsia="hu-HU"/>
              </w:rPr>
              <w:t>A bejelentések hangsúlyos eleme a tehetségek külföldről történő bevonzása.</w:t>
            </w:r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 xml:space="preserve"> Ehhez kapcsolódó némileg ellentmondásos törekvés, hogy a bevándorlók (konzervatív párt programjában szereplő) csökkentése érdekében korlátozni fogják a külföldi diákok családtagjaira vonatkozó vízumkiadást. </w:t>
            </w:r>
          </w:p>
          <w:p w14:paraId="65648624" w14:textId="71EFFE48" w:rsidR="00E763E6" w:rsidRPr="006F0280" w:rsidRDefault="00E763E6" w:rsidP="00E763E6">
            <w:p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  <w:b/>
                <w:bCs/>
              </w:rPr>
              <w:t>Az oktatási (csak részben felsőoktatási) témák továbbra is az Oktatási Tárcához (</w:t>
            </w:r>
            <w:proofErr w:type="spellStart"/>
            <w:r w:rsidRPr="006F0280">
              <w:rPr>
                <w:rFonts w:ascii="Times New Roman" w:hAnsi="Times New Roman" w:cs="Times New Roman"/>
                <w:b/>
                <w:bCs/>
              </w:rPr>
              <w:t>Department</w:t>
            </w:r>
            <w:proofErr w:type="spellEnd"/>
            <w:r w:rsidRPr="006F028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F0280">
              <w:rPr>
                <w:rFonts w:ascii="Times New Roman" w:hAnsi="Times New Roman" w:cs="Times New Roman"/>
                <w:b/>
                <w:bCs/>
              </w:rPr>
              <w:t>for</w:t>
            </w:r>
            <w:proofErr w:type="spellEnd"/>
            <w:r w:rsidRPr="006F0280">
              <w:rPr>
                <w:rFonts w:ascii="Times New Roman" w:hAnsi="Times New Roman" w:cs="Times New Roman"/>
                <w:b/>
                <w:bCs/>
              </w:rPr>
              <w:t xml:space="preserve"> Education) tartoznak.</w:t>
            </w:r>
            <w:r w:rsidRPr="006F0280">
              <w:rPr>
                <w:rFonts w:ascii="Times New Roman" w:hAnsi="Times New Roman" w:cs="Times New Roman"/>
              </w:rPr>
              <w:t xml:space="preserve"> Emellett a kereskedelmi és nemzetközi üzleti tárca államtitkári szinten foglalkozik az oktatási exporttal (külföldi hallgatók UK-ban tanulása, nemzetközi programok). Továbbra is külügyi tárca (FCDO) alá tartozik a két legnagyobb ösztöndíj program a </w:t>
            </w:r>
            <w:proofErr w:type="spellStart"/>
            <w:r w:rsidRPr="006F0280">
              <w:rPr>
                <w:rFonts w:ascii="Times New Roman" w:hAnsi="Times New Roman" w:cs="Times New Roman"/>
              </w:rPr>
              <w:t>Chevening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Program és a </w:t>
            </w:r>
            <w:proofErr w:type="spellStart"/>
            <w:r w:rsidRPr="006F0280">
              <w:rPr>
                <w:rFonts w:ascii="Times New Roman" w:hAnsi="Times New Roman" w:cs="Times New Roman"/>
              </w:rPr>
              <w:t>Fulbright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Program. 2022-től külső cég adminisztrálja a kb. 110 millió </w:t>
            </w:r>
            <w:r w:rsidR="00C94656" w:rsidRPr="006F0280">
              <w:rPr>
                <w:rFonts w:ascii="Times New Roman" w:hAnsi="Times New Roman" w:cs="Times New Roman"/>
              </w:rPr>
              <w:t>GBP</w:t>
            </w:r>
            <w:r w:rsidRPr="006F0280">
              <w:rPr>
                <w:rFonts w:ascii="Times New Roman" w:hAnsi="Times New Roman" w:cs="Times New Roman"/>
              </w:rPr>
              <w:t xml:space="preserve"> Turing </w:t>
            </w:r>
            <w:proofErr w:type="spellStart"/>
            <w:r w:rsidRPr="006F0280">
              <w:rPr>
                <w:rFonts w:ascii="Times New Roman" w:hAnsi="Times New Roman" w:cs="Times New Roman"/>
              </w:rPr>
              <w:t>Scheme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-t, az Erasmus+ programot részben kiváltó külföldi ösztöndíj programot. </w:t>
            </w:r>
          </w:p>
          <w:p w14:paraId="7BDAA173" w14:textId="0D70ADBF" w:rsidR="0093508A" w:rsidRPr="006F0280" w:rsidRDefault="0093508A" w:rsidP="00E763E6">
            <w:pPr>
              <w:jc w:val="both"/>
              <w:rPr>
                <w:rFonts w:ascii="Times New Roman" w:hAnsi="Times New Roman" w:cs="Times New Roman"/>
              </w:rPr>
            </w:pPr>
          </w:p>
          <w:p w14:paraId="36C625DE" w14:textId="6AA7994D" w:rsidR="0093508A" w:rsidRPr="006F0280" w:rsidRDefault="0093508A" w:rsidP="00E763E6">
            <w:p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A KFI rendszerben kiemelt szerepet játszó energetika és éghajlatváltozás témát a szintén új Energiabiztonsági és Karbonsemlegességi Minisztérium (DESNEZ: </w:t>
            </w:r>
            <w:proofErr w:type="spellStart"/>
            <w:r w:rsidRPr="006F0280">
              <w:rPr>
                <w:rFonts w:ascii="Times New Roman" w:hAnsi="Times New Roman" w:cs="Times New Roman"/>
              </w:rPr>
              <w:t>Department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280">
              <w:rPr>
                <w:rFonts w:ascii="Times New Roman" w:hAnsi="Times New Roman" w:cs="Times New Roman"/>
              </w:rPr>
              <w:t>for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Energy Security and Net </w:t>
            </w:r>
            <w:proofErr w:type="spellStart"/>
            <w:r w:rsidRPr="006F0280">
              <w:rPr>
                <w:rFonts w:ascii="Times New Roman" w:hAnsi="Times New Roman" w:cs="Times New Roman"/>
              </w:rPr>
              <w:t>Zero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) viszi.  </w:t>
            </w:r>
          </w:p>
          <w:p w14:paraId="5C7B038B" w14:textId="77777777" w:rsidR="00E763E6" w:rsidRPr="006F0280" w:rsidRDefault="00E763E6" w:rsidP="00E763E6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</w:rPr>
            </w:pPr>
          </w:p>
          <w:p w14:paraId="7643DDFC" w14:textId="04EF5120" w:rsidR="00E763E6" w:rsidRPr="006F0280" w:rsidRDefault="00E763E6" w:rsidP="00E763E6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  <w:b/>
                <w:bCs/>
              </w:rPr>
              <w:t xml:space="preserve">A fő finanszírozó szervezet a korábbi 7 tudományági tanácsból, valamint az Innovate UK szervezetből </w:t>
            </w:r>
            <w:proofErr w:type="spellStart"/>
            <w:r w:rsidRPr="006F0280">
              <w:rPr>
                <w:rFonts w:ascii="Times New Roman" w:hAnsi="Times New Roman" w:cs="Times New Roman"/>
                <w:b/>
                <w:bCs/>
              </w:rPr>
              <w:t>ernyőszervezetszerűen</w:t>
            </w:r>
            <w:proofErr w:type="spellEnd"/>
            <w:r w:rsidRPr="006F0280">
              <w:rPr>
                <w:rFonts w:ascii="Times New Roman" w:hAnsi="Times New Roman" w:cs="Times New Roman"/>
                <w:b/>
                <w:bCs/>
              </w:rPr>
              <w:t xml:space="preserve"> létrehozott UK Research and </w:t>
            </w:r>
            <w:proofErr w:type="spellStart"/>
            <w:r w:rsidRPr="006F0280">
              <w:rPr>
                <w:rFonts w:ascii="Times New Roman" w:hAnsi="Times New Roman" w:cs="Times New Roman"/>
                <w:b/>
                <w:bCs/>
              </w:rPr>
              <w:t>Innovation</w:t>
            </w:r>
            <w:proofErr w:type="spellEnd"/>
            <w:r w:rsidRPr="006F0280">
              <w:rPr>
                <w:rFonts w:ascii="Times New Roman" w:hAnsi="Times New Roman" w:cs="Times New Roman"/>
                <w:b/>
                <w:bCs/>
              </w:rPr>
              <w:t xml:space="preserve"> (UKRI) felel.</w:t>
            </w:r>
            <w:r w:rsidRPr="006F0280">
              <w:rPr>
                <w:rFonts w:ascii="Times New Roman" w:hAnsi="Times New Roman" w:cs="Times New Roman"/>
              </w:rPr>
              <w:t xml:space="preserve"> 2022-es változás, hogy az Innovate UK összeolvadt a gazdasági szereplők innovációját segítő </w:t>
            </w:r>
            <w:proofErr w:type="spellStart"/>
            <w:r w:rsidRPr="006F0280">
              <w:rPr>
                <w:rFonts w:ascii="Times New Roman" w:hAnsi="Times New Roman" w:cs="Times New Roman"/>
              </w:rPr>
              <w:t>Knowledge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280">
              <w:rPr>
                <w:rFonts w:ascii="Times New Roman" w:hAnsi="Times New Roman" w:cs="Times New Roman"/>
              </w:rPr>
              <w:t>Transfer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Network (KTN) szervezettel. Az UKRI vezetője </w:t>
            </w:r>
            <w:r w:rsidR="00481542" w:rsidRPr="006F0280">
              <w:rPr>
                <w:rFonts w:ascii="Times New Roman" w:hAnsi="Times New Roman" w:cs="Times New Roman"/>
              </w:rPr>
              <w:t xml:space="preserve">továbbra is </w:t>
            </w:r>
            <w:r w:rsidRPr="006F0280">
              <w:rPr>
                <w:rFonts w:ascii="Times New Roman" w:hAnsi="Times New Roman" w:cs="Times New Roman"/>
              </w:rPr>
              <w:t xml:space="preserve">Dr Ottoline </w:t>
            </w:r>
            <w:proofErr w:type="spellStart"/>
            <w:r w:rsidRPr="006F0280">
              <w:rPr>
                <w:rFonts w:ascii="Times New Roman" w:hAnsi="Times New Roman" w:cs="Times New Roman"/>
              </w:rPr>
              <w:t>Leyser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növényélettan professzor (Cambridge-i Egyetem). </w:t>
            </w:r>
          </w:p>
          <w:p w14:paraId="24A7FB5E" w14:textId="77777777" w:rsidR="00E763E6" w:rsidRPr="006F0280" w:rsidRDefault="00E763E6" w:rsidP="00E763E6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</w:rPr>
            </w:pPr>
          </w:p>
          <w:p w14:paraId="5B631180" w14:textId="77777777" w:rsidR="00E763E6" w:rsidRPr="006F0280" w:rsidRDefault="00E763E6" w:rsidP="00E763E6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lastRenderedPageBreak/>
              <w:t>2</w:t>
            </w:r>
            <w:r w:rsidRPr="006F0280">
              <w:rPr>
                <w:rFonts w:ascii="Times New Roman" w:hAnsi="Times New Roman" w:cs="Times New Roman"/>
                <w:b/>
                <w:bCs/>
              </w:rPr>
              <w:t xml:space="preserve">021-ben National Science and </w:t>
            </w:r>
            <w:proofErr w:type="spellStart"/>
            <w:r w:rsidRPr="006F0280">
              <w:rPr>
                <w:rFonts w:ascii="Times New Roman" w:hAnsi="Times New Roman" w:cs="Times New Roman"/>
                <w:b/>
                <w:bCs/>
              </w:rPr>
              <w:t>Technology</w:t>
            </w:r>
            <w:proofErr w:type="spellEnd"/>
            <w:r w:rsidRPr="006F028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F0280">
              <w:rPr>
                <w:rFonts w:ascii="Times New Roman" w:hAnsi="Times New Roman" w:cs="Times New Roman"/>
                <w:b/>
                <w:bCs/>
              </w:rPr>
              <w:t>Council</w:t>
            </w:r>
            <w:proofErr w:type="spellEnd"/>
            <w:r w:rsidRPr="006F0280">
              <w:rPr>
                <w:rFonts w:ascii="Times New Roman" w:hAnsi="Times New Roman" w:cs="Times New Roman"/>
                <w:b/>
                <w:bCs/>
              </w:rPr>
              <w:t xml:space="preserve"> néven új tanácsadó testületet jött létre</w:t>
            </w:r>
            <w:r w:rsidRPr="006F0280">
              <w:rPr>
                <w:rFonts w:ascii="Times New Roman" w:hAnsi="Times New Roman" w:cs="Times New Roman"/>
              </w:rPr>
              <w:t>.  A testületet célja a „</w:t>
            </w:r>
            <w:r w:rsidRPr="006F0280">
              <w:rPr>
                <w:rFonts w:ascii="Times New Roman" w:hAnsi="Times New Roman" w:cs="Times New Roman"/>
                <w:i/>
                <w:iCs/>
              </w:rPr>
              <w:t>brit vezető szerep erősítése a tudomány területén</w:t>
            </w:r>
            <w:r w:rsidRPr="006F0280">
              <w:rPr>
                <w:rFonts w:ascii="Times New Roman" w:hAnsi="Times New Roman" w:cs="Times New Roman"/>
              </w:rPr>
              <w:t xml:space="preserve">”. Továbbra sem teljesen egyértelmű, hogy az új szervezet és a meglévő (Office </w:t>
            </w:r>
            <w:proofErr w:type="spellStart"/>
            <w:r w:rsidRPr="006F0280">
              <w:rPr>
                <w:rFonts w:ascii="Times New Roman" w:hAnsi="Times New Roman" w:cs="Times New Roman"/>
              </w:rPr>
              <w:t>for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Science and </w:t>
            </w:r>
            <w:proofErr w:type="spellStart"/>
            <w:r w:rsidRPr="006F0280">
              <w:rPr>
                <w:rFonts w:ascii="Times New Roman" w:hAnsi="Times New Roman" w:cs="Times New Roman"/>
              </w:rPr>
              <w:t>Technology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280">
              <w:rPr>
                <w:rFonts w:ascii="Times New Roman" w:hAnsi="Times New Roman" w:cs="Times New Roman"/>
              </w:rPr>
              <w:t>Government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Office </w:t>
            </w:r>
            <w:proofErr w:type="spellStart"/>
            <w:r w:rsidRPr="006F0280">
              <w:rPr>
                <w:rFonts w:ascii="Times New Roman" w:hAnsi="Times New Roman" w:cs="Times New Roman"/>
              </w:rPr>
              <w:t>for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Science, az egyes szaktárcákon belül működő tudományos főtanácsadók hálózata, és egyéb) tanácsadó testületekkel hogyan fog </w:t>
            </w:r>
            <w:proofErr w:type="spellStart"/>
            <w:r w:rsidRPr="006F0280">
              <w:rPr>
                <w:rFonts w:ascii="Times New Roman" w:hAnsi="Times New Roman" w:cs="Times New Roman"/>
              </w:rPr>
              <w:t>operatíve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együttműködni. A széles körben ismert és elfogadott Sir Patrick </w:t>
            </w:r>
            <w:proofErr w:type="spellStart"/>
            <w:r w:rsidRPr="006F0280">
              <w:rPr>
                <w:rFonts w:ascii="Times New Roman" w:hAnsi="Times New Roman" w:cs="Times New Roman"/>
              </w:rPr>
              <w:t>Vallance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-t Dame </w:t>
            </w:r>
            <w:proofErr w:type="spellStart"/>
            <w:r w:rsidRPr="006F0280">
              <w:rPr>
                <w:rFonts w:ascii="Times New Roman" w:hAnsi="Times New Roman" w:cs="Times New Roman"/>
              </w:rPr>
              <w:t>Angela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280">
              <w:rPr>
                <w:rFonts w:ascii="Times New Roman" w:hAnsi="Times New Roman" w:cs="Times New Roman"/>
              </w:rPr>
              <w:t>McLean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váltotta a kormányzati tudományos főtanácsadó szerepben.</w:t>
            </w:r>
          </w:p>
          <w:p w14:paraId="02A338DD" w14:textId="77777777" w:rsidR="00E763E6" w:rsidRPr="006F0280" w:rsidRDefault="00E763E6" w:rsidP="00E763E6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</w:rPr>
            </w:pPr>
          </w:p>
          <w:p w14:paraId="24311A0C" w14:textId="0CFB50A5" w:rsidR="00E763E6" w:rsidRPr="006F0280" w:rsidRDefault="00E763E6" w:rsidP="00E763E6">
            <w:p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  <w:b/>
                <w:bCs/>
              </w:rPr>
              <w:t xml:space="preserve">Akadémiák szerepét tudományterületeket lefedő (mérnöktudományos, orvosi és élettudományi, </w:t>
            </w:r>
            <w:proofErr w:type="gramStart"/>
            <w:r w:rsidRPr="006F0280">
              <w:rPr>
                <w:rFonts w:ascii="Times New Roman" w:hAnsi="Times New Roman" w:cs="Times New Roman"/>
                <w:b/>
                <w:bCs/>
              </w:rPr>
              <w:t>művészeti,</w:t>
            </w:r>
            <w:proofErr w:type="gramEnd"/>
            <w:r w:rsidRPr="006F0280">
              <w:rPr>
                <w:rFonts w:ascii="Times New Roman" w:hAnsi="Times New Roman" w:cs="Times New Roman"/>
                <w:b/>
                <w:bCs/>
              </w:rPr>
              <w:t xml:space="preserve"> stb.) „British </w:t>
            </w:r>
            <w:proofErr w:type="spellStart"/>
            <w:r w:rsidRPr="006F0280">
              <w:rPr>
                <w:rFonts w:ascii="Times New Roman" w:hAnsi="Times New Roman" w:cs="Times New Roman"/>
                <w:b/>
                <w:bCs/>
              </w:rPr>
              <w:t>Academies</w:t>
            </w:r>
            <w:proofErr w:type="spellEnd"/>
            <w:r w:rsidRPr="006F0280">
              <w:rPr>
                <w:rFonts w:ascii="Times New Roman" w:hAnsi="Times New Roman" w:cs="Times New Roman"/>
                <w:b/>
                <w:bCs/>
              </w:rPr>
              <w:t>” néven összefoglalt akadémiák látják el</w:t>
            </w:r>
            <w:r w:rsidRPr="006F0280">
              <w:rPr>
                <w:rFonts w:ascii="Times New Roman" w:hAnsi="Times New Roman" w:cs="Times New Roman"/>
              </w:rPr>
              <w:t xml:space="preserve">.  Sajátos és nagy tekintélyű intézmény a Royal Society, mely az egyik legrégibb, legnagyobb tekintélynek örvendő független tudományos akadémia. Tagsága nemzetközi, de alapvetően a brit tudományos akadémiának tekinthető. Sir Adrian Smith professzor 2021. november 30-ától vette át a Royal Society (UK akadémia) elnöki pozícióját Sir </w:t>
            </w:r>
            <w:proofErr w:type="spellStart"/>
            <w:r w:rsidRPr="006F0280">
              <w:rPr>
                <w:rFonts w:ascii="Times New Roman" w:hAnsi="Times New Roman" w:cs="Times New Roman"/>
              </w:rPr>
              <w:t>Venki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280">
              <w:rPr>
                <w:rFonts w:ascii="Times New Roman" w:hAnsi="Times New Roman" w:cs="Times New Roman"/>
              </w:rPr>
              <w:t>Ramakrishanan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Nobel-díjas kutatótól. Emellett Skóciában működik a kisebb jelentőségű, de a skót tudományos kapcsolatokban fontos szerepet játszó Royal Society of Edinburgh. </w:t>
            </w:r>
          </w:p>
          <w:p w14:paraId="2051910D" w14:textId="77777777" w:rsidR="00990420" w:rsidRPr="006F0280" w:rsidRDefault="00990420" w:rsidP="00E763E6">
            <w:pPr>
              <w:jc w:val="both"/>
              <w:rPr>
                <w:rFonts w:ascii="Times New Roman" w:hAnsi="Times New Roman" w:cs="Times New Roman"/>
              </w:rPr>
            </w:pPr>
          </w:p>
          <w:p w14:paraId="30F2E0FB" w14:textId="33DB3888" w:rsidR="00990420" w:rsidRPr="006F0280" w:rsidRDefault="00990420" w:rsidP="00990420">
            <w:p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Új, </w:t>
            </w:r>
            <w:hyperlink r:id="rId19" w:history="1">
              <w:r w:rsidRPr="006F0280">
                <w:rPr>
                  <w:rStyle w:val="Hyperlink"/>
                  <w:rFonts w:ascii="Times New Roman" w:hAnsi="Times New Roman" w:cs="Times New Roman"/>
                </w:rPr>
                <w:t>Matematikai Akadémia</w:t>
              </w:r>
            </w:hyperlink>
            <w:r w:rsidRPr="006F0280">
              <w:rPr>
                <w:rFonts w:ascii="Times New Roman" w:hAnsi="Times New Roman" w:cs="Times New Roman"/>
              </w:rPr>
              <w:t xml:space="preserve"> (National </w:t>
            </w:r>
            <w:proofErr w:type="spellStart"/>
            <w:r w:rsidRPr="006F0280">
              <w:rPr>
                <w:rFonts w:ascii="Times New Roman" w:hAnsi="Times New Roman" w:cs="Times New Roman"/>
              </w:rPr>
              <w:t>Academy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F0280">
              <w:rPr>
                <w:rFonts w:ascii="Times New Roman" w:hAnsi="Times New Roman" w:cs="Times New Roman"/>
              </w:rPr>
              <w:t>Mathematical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280">
              <w:rPr>
                <w:rFonts w:ascii="Times New Roman" w:hAnsi="Times New Roman" w:cs="Times New Roman"/>
              </w:rPr>
              <w:t>Sciences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) fog létrejönni a UK-ban. Ennek céljairól és fókuszterületeiről széleskörű konzultáció indult. </w:t>
            </w:r>
          </w:p>
          <w:p w14:paraId="74C6DFC8" w14:textId="2F13942E" w:rsidR="00481542" w:rsidRPr="006F0280" w:rsidRDefault="00481542" w:rsidP="009904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4BFD7F3" w14:textId="5ECC6A6E" w:rsidR="000B1828" w:rsidRPr="006F0280" w:rsidRDefault="000B1828" w:rsidP="000B1828">
            <w:pPr>
              <w:spacing w:after="120"/>
              <w:jc w:val="both"/>
              <w:rPr>
                <w:rFonts w:ascii="Times New Roman" w:eastAsia="Calibri" w:hAnsi="Times New Roman" w:cs="Times New Roman"/>
                <w:iCs/>
                <w:lang w:eastAsia="hu-HU"/>
              </w:rPr>
            </w:pPr>
            <w:r w:rsidRPr="006F0280">
              <w:rPr>
                <w:rFonts w:ascii="Times New Roman" w:hAnsi="Times New Roman" w:cs="Times New Roman"/>
                <w:b/>
                <w:bCs/>
              </w:rPr>
              <w:t xml:space="preserve">Formálisan is létrejött az ARIA (Advanced Research and </w:t>
            </w:r>
            <w:proofErr w:type="spellStart"/>
            <w:r w:rsidRPr="006F0280">
              <w:rPr>
                <w:rFonts w:ascii="Times New Roman" w:hAnsi="Times New Roman" w:cs="Times New Roman"/>
                <w:b/>
                <w:bCs/>
              </w:rPr>
              <w:t>Invention</w:t>
            </w:r>
            <w:proofErr w:type="spellEnd"/>
            <w:r w:rsidRPr="006F028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F0280">
              <w:rPr>
                <w:rFonts w:ascii="Times New Roman" w:hAnsi="Times New Roman" w:cs="Times New Roman"/>
                <w:b/>
                <w:bCs/>
              </w:rPr>
              <w:t>Agency</w:t>
            </w:r>
            <w:proofErr w:type="spellEnd"/>
            <w:r w:rsidRPr="006F0280">
              <w:rPr>
                <w:rFonts w:ascii="Times New Roman" w:hAnsi="Times New Roman" w:cs="Times New Roman"/>
                <w:b/>
                <w:bCs/>
              </w:rPr>
              <w:t>).  Bár az ARIA koncepció kialakításakor felkavarta a kedélyeket, formális megalakulása óta nagyon keveset lehet róla hallani</w:t>
            </w:r>
            <w:r w:rsidRPr="006F0280">
              <w:rPr>
                <w:rFonts w:ascii="Times New Roman" w:hAnsi="Times New Roman" w:cs="Times New Roman"/>
              </w:rPr>
              <w:t>. Az ARIA 4 évre 800 millió GBP kerettel, a nagyon kockázatos, de nagy lehetőségeket rejtő KFI projektek (</w:t>
            </w:r>
            <w:proofErr w:type="spellStart"/>
            <w:r w:rsidRPr="006F0280">
              <w:rPr>
                <w:rFonts w:ascii="Times New Roman" w:hAnsi="Times New Roman" w:cs="Times New Roman"/>
              </w:rPr>
              <w:t>high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280">
              <w:rPr>
                <w:rFonts w:ascii="Times New Roman" w:hAnsi="Times New Roman" w:cs="Times New Roman"/>
              </w:rPr>
              <w:t>risk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280">
              <w:rPr>
                <w:rFonts w:ascii="Times New Roman" w:hAnsi="Times New Roman" w:cs="Times New Roman"/>
              </w:rPr>
              <w:t>high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280">
              <w:rPr>
                <w:rFonts w:ascii="Times New Roman" w:hAnsi="Times New Roman" w:cs="Times New Roman"/>
              </w:rPr>
              <w:t>return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) támogatására jött létre. </w:t>
            </w:r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 xml:space="preserve">Az ARIA működésének kulcs tényezője a vezetők elfogadottsága, az akadémiai és ipari ökoszisztémába való beágyazottsága. Ezek alapján </w:t>
            </w:r>
            <w:r w:rsidRPr="006F0280">
              <w:rPr>
                <w:rFonts w:ascii="Times New Roman" w:eastAsia="Calibri" w:hAnsi="Times New Roman" w:cs="Times New Roman"/>
                <w:b/>
                <w:bCs/>
                <w:iCs/>
                <w:lang w:eastAsia="hu-HU"/>
              </w:rPr>
              <w:t>a kormány és közigazgatás szinte teljes működési és döntési szabadságot biztosít</w:t>
            </w:r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 xml:space="preserve">, semmiféle szakmai vagy intézményi kontrolt nem gyakorol. Az ARIA által követendő irányok meghatározására </w:t>
            </w:r>
            <w:r w:rsidRPr="006F0280">
              <w:rPr>
                <w:rFonts w:ascii="Times New Roman" w:eastAsia="Calibri" w:hAnsi="Times New Roman" w:cs="Times New Roman"/>
                <w:b/>
                <w:bCs/>
                <w:iCs/>
                <w:lang w:eastAsia="hu-HU"/>
              </w:rPr>
              <w:t xml:space="preserve">kimagaslóan sikeres, valóban köztiszteletben álló kutatókból és </w:t>
            </w:r>
            <w:proofErr w:type="spellStart"/>
            <w:r w:rsidRPr="006F0280">
              <w:rPr>
                <w:rFonts w:ascii="Times New Roman" w:eastAsia="Calibri" w:hAnsi="Times New Roman" w:cs="Times New Roman"/>
                <w:b/>
                <w:bCs/>
                <w:iCs/>
                <w:lang w:eastAsia="hu-HU"/>
              </w:rPr>
              <w:t>innovátorokból</w:t>
            </w:r>
            <w:proofErr w:type="spellEnd"/>
            <w:r w:rsidRPr="006F0280">
              <w:rPr>
                <w:rFonts w:ascii="Times New Roman" w:eastAsia="Calibri" w:hAnsi="Times New Roman" w:cs="Times New Roman"/>
                <w:b/>
                <w:bCs/>
                <w:iCs/>
                <w:lang w:eastAsia="hu-HU"/>
              </w:rPr>
              <w:t xml:space="preserve"> álló </w:t>
            </w:r>
            <w:proofErr w:type="spellStart"/>
            <w:r w:rsidRPr="006F0280">
              <w:rPr>
                <w:rFonts w:ascii="Times New Roman" w:eastAsia="Calibri" w:hAnsi="Times New Roman" w:cs="Times New Roman"/>
                <w:b/>
                <w:bCs/>
                <w:iCs/>
                <w:lang w:eastAsia="hu-HU"/>
              </w:rPr>
              <w:t>board</w:t>
            </w:r>
            <w:proofErr w:type="spellEnd"/>
            <w:r w:rsidRPr="006F0280">
              <w:rPr>
                <w:rFonts w:ascii="Times New Roman" w:eastAsia="Calibri" w:hAnsi="Times New Roman" w:cs="Times New Roman"/>
                <w:b/>
                <w:bCs/>
                <w:iCs/>
                <w:lang w:eastAsia="hu-HU"/>
              </w:rPr>
              <w:t>, és üzleti tapasztalattal is rendelkező management jött létre</w:t>
            </w:r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 xml:space="preserve">. A </w:t>
            </w:r>
            <w:proofErr w:type="spellStart"/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>boardban</w:t>
            </w:r>
            <w:proofErr w:type="spellEnd"/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 xml:space="preserve"> olyan tagok vannak, mint Sir David MacMillan (Nobel-díjas kémikus), Dame Kate Bingham (egészségtechnológiai kockázatkezelő, a UK covid oltóanyag </w:t>
            </w:r>
            <w:proofErr w:type="spellStart"/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>task</w:t>
            </w:r>
            <w:proofErr w:type="spellEnd"/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 xml:space="preserve"> </w:t>
            </w:r>
            <w:proofErr w:type="spellStart"/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>force</w:t>
            </w:r>
            <w:proofErr w:type="spellEnd"/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 xml:space="preserve"> vezetője), Sir Patrick </w:t>
            </w:r>
            <w:proofErr w:type="spellStart"/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>Vallance</w:t>
            </w:r>
            <w:proofErr w:type="spellEnd"/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 xml:space="preserve"> (kormányzati tudományos főtanácsadó), Stephen Cohen (alapkezelő). Érdekesség, hogy a </w:t>
            </w:r>
            <w:proofErr w:type="spellStart"/>
            <w:r w:rsidRPr="006F0280">
              <w:rPr>
                <w:rFonts w:ascii="Times New Roman" w:eastAsia="Calibri" w:hAnsi="Times New Roman" w:cs="Times New Roman"/>
                <w:b/>
                <w:bCs/>
                <w:iCs/>
                <w:lang w:eastAsia="hu-HU"/>
              </w:rPr>
              <w:t>board</w:t>
            </w:r>
            <w:proofErr w:type="spellEnd"/>
            <w:r w:rsidRPr="006F0280">
              <w:rPr>
                <w:rFonts w:ascii="Times New Roman" w:eastAsia="Calibri" w:hAnsi="Times New Roman" w:cs="Times New Roman"/>
                <w:b/>
                <w:bCs/>
                <w:iCs/>
                <w:lang w:eastAsia="hu-HU"/>
              </w:rPr>
              <w:t xml:space="preserve"> és menedzsment tagjai kiterjedt üzleti és USA tapasztalattal és kapcsolatokkal rendelkeznek. </w:t>
            </w:r>
            <w:r w:rsidRPr="006F0280">
              <w:rPr>
                <w:rFonts w:ascii="Times New Roman" w:hAnsi="Times New Roman" w:cs="Times New Roman"/>
                <w:color w:val="000000"/>
              </w:rPr>
              <w:t xml:space="preserve">ARIA első ügyvezetőjét – nyílt pályázat alapján – ki is kijelölték Peter </w:t>
            </w:r>
            <w:proofErr w:type="spellStart"/>
            <w:r w:rsidRPr="006F0280">
              <w:rPr>
                <w:rFonts w:ascii="Times New Roman" w:hAnsi="Times New Roman" w:cs="Times New Roman"/>
                <w:color w:val="000000"/>
              </w:rPr>
              <w:t>Highnam</w:t>
            </w:r>
            <w:proofErr w:type="spellEnd"/>
            <w:r w:rsidRPr="006F0280">
              <w:rPr>
                <w:rFonts w:ascii="Times New Roman" w:hAnsi="Times New Roman" w:cs="Times New Roman"/>
                <w:color w:val="000000"/>
              </w:rPr>
              <w:t xml:space="preserve"> személyében, aki eddig az amerikai védelmi minisztérium kutatási szervezetének (US DARPA) vezérigazgató helyettese volt. </w:t>
            </w:r>
            <w:r w:rsidRPr="006F0280">
              <w:rPr>
                <w:rFonts w:ascii="Times New Roman" w:eastAsia="Calibri" w:hAnsi="Times New Roman" w:cs="Times New Roman"/>
                <w:b/>
                <w:bCs/>
                <w:iCs/>
                <w:lang w:eastAsia="hu-HU"/>
              </w:rPr>
              <w:t>A két operatív vezető</w:t>
            </w:r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 xml:space="preserve"> </w:t>
            </w:r>
            <w:hyperlink r:id="rId20" w:history="1">
              <w:r w:rsidRPr="006F0280">
                <w:rPr>
                  <w:rStyle w:val="Hyperlink"/>
                  <w:rFonts w:ascii="Times New Roman" w:eastAsia="Calibri" w:hAnsi="Times New Roman" w:cs="Times New Roman"/>
                  <w:iCs/>
                  <w:lang w:eastAsia="hu-HU"/>
                </w:rPr>
                <w:t xml:space="preserve">Dr </w:t>
              </w:r>
              <w:proofErr w:type="spellStart"/>
              <w:r w:rsidRPr="006F0280">
                <w:rPr>
                  <w:rStyle w:val="Hyperlink"/>
                  <w:rFonts w:ascii="Times New Roman" w:eastAsia="Calibri" w:hAnsi="Times New Roman" w:cs="Times New Roman"/>
                  <w:iCs/>
                  <w:lang w:eastAsia="hu-HU"/>
                </w:rPr>
                <w:t>Ilan</w:t>
              </w:r>
              <w:proofErr w:type="spellEnd"/>
              <w:r w:rsidRPr="006F0280">
                <w:rPr>
                  <w:rStyle w:val="Hyperlink"/>
                  <w:rFonts w:ascii="Times New Roman" w:eastAsia="Calibri" w:hAnsi="Times New Roman" w:cs="Times New Roman"/>
                  <w:iCs/>
                  <w:lang w:eastAsia="hu-HU"/>
                </w:rPr>
                <w:t xml:space="preserve"> </w:t>
              </w:r>
              <w:proofErr w:type="spellStart"/>
              <w:r w:rsidRPr="006F0280">
                <w:rPr>
                  <w:rStyle w:val="Hyperlink"/>
                  <w:rFonts w:ascii="Times New Roman" w:eastAsia="Calibri" w:hAnsi="Times New Roman" w:cs="Times New Roman"/>
                  <w:iCs/>
                  <w:lang w:eastAsia="hu-HU"/>
                </w:rPr>
                <w:t>Gur</w:t>
              </w:r>
              <w:proofErr w:type="spellEnd"/>
            </w:hyperlink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 xml:space="preserve"> (CEO) és Matt </w:t>
            </w:r>
            <w:proofErr w:type="spellStart"/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>Clifford</w:t>
            </w:r>
            <w:proofErr w:type="spellEnd"/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 xml:space="preserve"> (</w:t>
            </w:r>
            <w:proofErr w:type="spellStart"/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>chair</w:t>
            </w:r>
            <w:proofErr w:type="spellEnd"/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 xml:space="preserve">) USA innovációs ügynökségeknél (ARPA, DARPA) és több száz, kutatást piacra vivő projekt kezelésében szereztek tapasztalatot. </w:t>
            </w:r>
          </w:p>
          <w:p w14:paraId="631BE00A" w14:textId="4FBF0409" w:rsidR="000B1828" w:rsidRPr="006F0280" w:rsidRDefault="000B1828" w:rsidP="000B182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 xml:space="preserve">Az AI kérdéssel foglalkozó testületet Centre </w:t>
            </w:r>
            <w:proofErr w:type="spellStart"/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>for</w:t>
            </w:r>
            <w:proofErr w:type="spellEnd"/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 xml:space="preserve"> Data </w:t>
            </w:r>
            <w:proofErr w:type="spellStart"/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>Ethics</w:t>
            </w:r>
            <w:proofErr w:type="spellEnd"/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 xml:space="preserve"> and </w:t>
            </w:r>
            <w:proofErr w:type="spellStart"/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>Innovation</w:t>
            </w:r>
            <w:proofErr w:type="spellEnd"/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 xml:space="preserve"> -</w:t>
            </w:r>
            <w:proofErr w:type="spellStart"/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>ről</w:t>
            </w:r>
            <w:proofErr w:type="spellEnd"/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 xml:space="preserve"> átnevezték </w:t>
            </w:r>
            <w:proofErr w:type="spellStart"/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>Responsible</w:t>
            </w:r>
            <w:proofErr w:type="spellEnd"/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 xml:space="preserve"> </w:t>
            </w:r>
            <w:proofErr w:type="spellStart"/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>Technology</w:t>
            </w:r>
            <w:proofErr w:type="spellEnd"/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 xml:space="preserve"> </w:t>
            </w:r>
            <w:proofErr w:type="spellStart"/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>Adoption</w:t>
            </w:r>
            <w:proofErr w:type="spellEnd"/>
            <w:r w:rsidRPr="006F0280">
              <w:rPr>
                <w:rFonts w:ascii="Times New Roman" w:eastAsia="Calibri" w:hAnsi="Times New Roman" w:cs="Times New Roman"/>
                <w:iCs/>
                <w:lang w:eastAsia="hu-HU"/>
              </w:rPr>
              <w:t xml:space="preserve"> Unittá. </w:t>
            </w:r>
          </w:p>
          <w:p w14:paraId="0AC10ED6" w14:textId="77777777" w:rsidR="00E763E6" w:rsidRPr="006F0280" w:rsidRDefault="00E763E6" w:rsidP="00E763E6">
            <w:pPr>
              <w:jc w:val="both"/>
              <w:rPr>
                <w:rFonts w:ascii="Times New Roman" w:hAnsi="Times New Roman" w:cs="Times New Roman"/>
              </w:rPr>
            </w:pPr>
          </w:p>
          <w:p w14:paraId="3F09EABB" w14:textId="77777777" w:rsidR="00E763E6" w:rsidRPr="006F0280" w:rsidRDefault="00E763E6" w:rsidP="00E763E6">
            <w:p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  <w:u w:val="single"/>
              </w:rPr>
              <w:t>Mobilitási programok (oktatók, kutatók):</w:t>
            </w:r>
            <w:r w:rsidRPr="006F0280">
              <w:rPr>
                <w:rFonts w:ascii="Times New Roman" w:hAnsi="Times New Roman" w:cs="Times New Roman"/>
              </w:rPr>
              <w:t xml:space="preserve"> </w:t>
            </w:r>
          </w:p>
          <w:p w14:paraId="7A7ECAD7" w14:textId="77777777" w:rsidR="00E763E6" w:rsidRPr="006F0280" w:rsidRDefault="00E763E6" w:rsidP="00E763E6">
            <w:p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A kormány továbbra is igyekszik a felsőoktatási és akadémia nemzetközi kapcsolatait erősíteni. Ebben jelentős nehezítő tényező a brexit miatt elmaradó EU-s hallgatók, és az EU-ból érkező </w:t>
            </w:r>
            <w:proofErr w:type="spellStart"/>
            <w:r w:rsidRPr="006F0280">
              <w:rPr>
                <w:rFonts w:ascii="Times New Roman" w:hAnsi="Times New Roman" w:cs="Times New Roman"/>
              </w:rPr>
              <w:t>innovátorok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és kutatók adminisztratív (vízum) akadályai. </w:t>
            </w:r>
          </w:p>
          <w:p w14:paraId="6D38A22C" w14:textId="1D4A729D" w:rsidR="00E763E6" w:rsidRPr="006F0280" w:rsidRDefault="00E763E6" w:rsidP="00E763E6">
            <w:p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>Ezek enyhítésére „</w:t>
            </w:r>
            <w:proofErr w:type="spellStart"/>
            <w:r w:rsidRPr="006F0280">
              <w:rPr>
                <w:rFonts w:ascii="Times New Roman" w:hAnsi="Times New Roman" w:cs="Times New Roman"/>
              </w:rPr>
              <w:t>global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280">
              <w:rPr>
                <w:rFonts w:ascii="Times New Roman" w:hAnsi="Times New Roman" w:cs="Times New Roman"/>
              </w:rPr>
              <w:t>talent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280">
              <w:rPr>
                <w:rFonts w:ascii="Times New Roman" w:hAnsi="Times New Roman" w:cs="Times New Roman"/>
              </w:rPr>
              <w:t>visa</w:t>
            </w:r>
            <w:proofErr w:type="spellEnd"/>
            <w:r w:rsidRPr="006F0280">
              <w:rPr>
                <w:rFonts w:ascii="Times New Roman" w:hAnsi="Times New Roman" w:cs="Times New Roman"/>
              </w:rPr>
              <w:t>” rendszert vezettek be, egyelőre nagyon korlátozott eredményekkel. Rendszerszintű probléma, hogy a kis számú, valóban kiemelkedő kutató vonzása kevésbé probléma, mint a kutatások gerincét adó technikai személyzet, PhD-hallgató, post-</w:t>
            </w:r>
            <w:proofErr w:type="spellStart"/>
            <w:r w:rsidRPr="006F0280">
              <w:rPr>
                <w:rFonts w:ascii="Times New Roman" w:hAnsi="Times New Roman" w:cs="Times New Roman"/>
              </w:rPr>
              <w:t>doc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kutató. </w:t>
            </w:r>
            <w:r w:rsidR="0021740F" w:rsidRPr="006F0280">
              <w:rPr>
                <w:rFonts w:ascii="Times New Roman" w:hAnsi="Times New Roman" w:cs="Times New Roman"/>
              </w:rPr>
              <w:t>(Lásd feljebb.)</w:t>
            </w:r>
          </w:p>
          <w:p w14:paraId="2A138069" w14:textId="77777777" w:rsidR="00E763E6" w:rsidRPr="006F0280" w:rsidRDefault="00E763E6" w:rsidP="00E763E6">
            <w:pPr>
              <w:rPr>
                <w:rFonts w:ascii="Times New Roman" w:hAnsi="Times New Roman" w:cs="Times New Roman"/>
              </w:rPr>
            </w:pPr>
          </w:p>
        </w:tc>
      </w:tr>
      <w:tr w:rsidR="00E763E6" w:rsidRPr="006F0280" w14:paraId="5508252F" w14:textId="77777777" w:rsidTr="006F0280"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0A48ED" w14:textId="2AF0F6A7" w:rsidR="00E763E6" w:rsidRPr="006F0280" w:rsidRDefault="00E763E6" w:rsidP="00E763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6F028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Bilaterális KFI kapcsolataink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C6CD6" w14:textId="77777777" w:rsidR="00E763E6" w:rsidRPr="006F0280" w:rsidRDefault="00E763E6" w:rsidP="00E763E6">
            <w:pPr>
              <w:rPr>
                <w:rFonts w:ascii="Times New Roman" w:hAnsi="Times New Roman" w:cs="Times New Roman"/>
              </w:rPr>
            </w:pPr>
          </w:p>
        </w:tc>
      </w:tr>
      <w:tr w:rsidR="0021740F" w:rsidRPr="006F0280" w14:paraId="46D2655C" w14:textId="77777777" w:rsidTr="00410460">
        <w:trPr>
          <w:trHeight w:val="283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EAF4" w14:textId="362B5042" w:rsidR="0021740F" w:rsidRPr="006F0280" w:rsidRDefault="0021740F" w:rsidP="002174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bookmarkStart w:id="10" w:name="_Hlk169539198"/>
            <w:r w:rsidRPr="006F0280">
              <w:rPr>
                <w:rFonts w:ascii="Times New Roman" w:hAnsi="Times New Roman" w:cs="Times New Roman"/>
              </w:rPr>
              <w:t>Aktív, bilaterális, forrással feltöltött</w:t>
            </w:r>
            <w:r w:rsidR="006F0280" w:rsidRPr="006F0280">
              <w:rPr>
                <w:rFonts w:ascii="Times New Roman" w:hAnsi="Times New Roman" w:cs="Times New Roman"/>
              </w:rPr>
              <w:t>, gondozást igénylő</w:t>
            </w:r>
            <w:r w:rsidRPr="006F0280">
              <w:rPr>
                <w:rFonts w:ascii="Times New Roman" w:hAnsi="Times New Roman" w:cs="Times New Roman"/>
              </w:rPr>
              <w:t xml:space="preserve"> kormányközi megállapodás nincsen a UK és Magyarország között. </w:t>
            </w:r>
          </w:p>
          <w:bookmarkEnd w:id="10"/>
          <w:p w14:paraId="71E8A713" w14:textId="77777777" w:rsidR="0021740F" w:rsidRPr="006F0280" w:rsidRDefault="0021740F" w:rsidP="002174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  <w:p w14:paraId="4CA53620" w14:textId="46E59DEF" w:rsidR="0021740F" w:rsidRPr="006F0280" w:rsidRDefault="0021740F" w:rsidP="002174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 </w:t>
            </w:r>
            <w:r w:rsidRPr="006F0280">
              <w:rPr>
                <w:rFonts w:ascii="Times New Roman" w:hAnsi="Times New Roman" w:cs="Times New Roman"/>
              </w:rPr>
              <w:t xml:space="preserve">A magyar és brit nagykövetségek bilaterális stratégiai együttműködésének egyik pillére az egyetemi/innovatív területeken történő együttműködés. </w:t>
            </w:r>
            <w:r w:rsidRPr="006F0280">
              <w:rPr>
                <w:rFonts w:ascii="Times New Roman" w:eastAsia="Calibri" w:hAnsi="Times New Roman" w:cs="Times New Roman"/>
                <w:bCs/>
              </w:rPr>
              <w:t xml:space="preserve">1) Szakpolitikai, bilaterális kapcsolat és megállapodás brit részről </w:t>
            </w:r>
            <w:r w:rsidRPr="006F0280">
              <w:rPr>
                <w:rFonts w:ascii="Times New Roman" w:eastAsia="Calibri" w:hAnsi="Times New Roman" w:cs="Times New Roman"/>
                <w:b/>
                <w:bCs/>
              </w:rPr>
              <w:t xml:space="preserve">csak alulról jövő, tényleges kutatási együttműködés alapján </w:t>
            </w:r>
            <w:r w:rsidRPr="006F0280">
              <w:rPr>
                <w:rFonts w:ascii="Times New Roman" w:eastAsia="Calibri" w:hAnsi="Times New Roman" w:cs="Times New Roman"/>
                <w:bCs/>
              </w:rPr>
              <w:t xml:space="preserve">támogatható. 2) Kutatási együttműködés (kiemelten </w:t>
            </w:r>
            <w:r w:rsidRPr="006F0280">
              <w:rPr>
                <w:rFonts w:ascii="Times New Roman" w:eastAsia="Calibri" w:hAnsi="Times New Roman" w:cs="Times New Roman"/>
                <w:bCs/>
              </w:rPr>
              <w:lastRenderedPageBreak/>
              <w:t xml:space="preserve">uniós pályázat) </w:t>
            </w:r>
            <w:r w:rsidRPr="006F0280">
              <w:rPr>
                <w:rFonts w:ascii="Times New Roman" w:eastAsia="Calibri" w:hAnsi="Times New Roman" w:cs="Times New Roman"/>
                <w:b/>
                <w:bCs/>
              </w:rPr>
              <w:t>finanszírozási forrásai bizonytalanok</w:t>
            </w:r>
            <w:r w:rsidRPr="006F0280">
              <w:rPr>
                <w:rFonts w:ascii="Times New Roman" w:eastAsia="Calibri" w:hAnsi="Times New Roman" w:cs="Times New Roman"/>
                <w:bCs/>
              </w:rPr>
              <w:t xml:space="preserve">, ami a brit és magyar intézmények aktivitását egyaránt csökkenti. 3) Változik a magyar hallgatók és fiatal kutatók helyzete a brexit miatt. 4) A </w:t>
            </w:r>
            <w:r w:rsidRPr="006F0280">
              <w:rPr>
                <w:rFonts w:ascii="Times New Roman" w:eastAsia="Calibri" w:hAnsi="Times New Roman" w:cs="Times New Roman"/>
                <w:b/>
                <w:bCs/>
              </w:rPr>
              <w:t>UK nem vesz részt az Erasmus+ programban</w:t>
            </w:r>
            <w:r w:rsidRPr="006F0280">
              <w:rPr>
                <w:rFonts w:ascii="Times New Roman" w:eastAsia="Calibri" w:hAnsi="Times New Roman" w:cs="Times New Roman"/>
                <w:bCs/>
              </w:rPr>
              <w:t xml:space="preserve">, így a rövidtávú csereprogramokban való részvételi lehetőség is csökkent. </w:t>
            </w:r>
          </w:p>
          <w:p w14:paraId="791A3659" w14:textId="77777777" w:rsidR="0021740F" w:rsidRPr="006F0280" w:rsidRDefault="0021740F" w:rsidP="002174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  <w:p w14:paraId="7DA3F488" w14:textId="438CCD82" w:rsidR="0021740F" w:rsidRPr="006F0280" w:rsidRDefault="0021740F" w:rsidP="002174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Személyes látogatások, workshopokon való részvétel, és előadás révén, felderítettünk és ápolunk több lehetséges intézményi bilaterális kapcsolat lehetőséget (walesi </w:t>
            </w:r>
            <w:proofErr w:type="spellStart"/>
            <w:r w:rsidRPr="006F0280">
              <w:rPr>
                <w:rFonts w:ascii="Times New Roman" w:hAnsi="Times New Roman" w:cs="Times New Roman"/>
              </w:rPr>
              <w:t>Taith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Program, </w:t>
            </w:r>
            <w:proofErr w:type="spellStart"/>
            <w:r w:rsidRPr="006F0280">
              <w:rPr>
                <w:rFonts w:ascii="Times New Roman" w:hAnsi="Times New Roman" w:cs="Times New Roman"/>
              </w:rPr>
              <w:t>Universities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Scotland és </w:t>
            </w:r>
            <w:proofErr w:type="spellStart"/>
            <w:r w:rsidRPr="006F0280">
              <w:rPr>
                <w:rFonts w:ascii="Times New Roman" w:hAnsi="Times New Roman" w:cs="Times New Roman"/>
              </w:rPr>
              <w:t>Universities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UK egyetemi szövetségek, </w:t>
            </w:r>
            <w:r w:rsidRPr="006F0280">
              <w:rPr>
                <w:rFonts w:ascii="Times New Roman" w:hAnsi="Times New Roman" w:cs="Times New Roman"/>
              </w:rPr>
              <w:t xml:space="preserve">European </w:t>
            </w:r>
            <w:proofErr w:type="spellStart"/>
            <w:r w:rsidRPr="006F0280">
              <w:rPr>
                <w:rFonts w:ascii="Times New Roman" w:hAnsi="Times New Roman" w:cs="Times New Roman"/>
              </w:rPr>
              <w:t>Molecular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280">
              <w:rPr>
                <w:rFonts w:ascii="Times New Roman" w:hAnsi="Times New Roman" w:cs="Times New Roman"/>
              </w:rPr>
              <w:t>Biology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280">
              <w:rPr>
                <w:rFonts w:ascii="Times New Roman" w:hAnsi="Times New Roman" w:cs="Times New Roman"/>
              </w:rPr>
              <w:t>Laboratory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(EMBL), </w:t>
            </w:r>
            <w:r w:rsidRPr="006F0280">
              <w:rPr>
                <w:rFonts w:ascii="Times New Roman" w:hAnsi="Times New Roman" w:cs="Times New Roman"/>
              </w:rPr>
              <w:t xml:space="preserve">Royal Society of Edinburgh, University of </w:t>
            </w:r>
            <w:proofErr w:type="spellStart"/>
            <w:r w:rsidRPr="006F0280">
              <w:rPr>
                <w:rFonts w:ascii="Times New Roman" w:hAnsi="Times New Roman" w:cs="Times New Roman"/>
              </w:rPr>
              <w:t>Bath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, </w:t>
            </w:r>
            <w:r w:rsidRPr="006F0280">
              <w:rPr>
                <w:rFonts w:ascii="Times New Roman" w:hAnsi="Times New Roman" w:cs="Times New Roman"/>
              </w:rPr>
              <w:t xml:space="preserve">University of Bristol, </w:t>
            </w:r>
            <w:r w:rsidRPr="006F0280">
              <w:rPr>
                <w:rFonts w:ascii="Times New Roman" w:hAnsi="Times New Roman" w:cs="Times New Roman"/>
              </w:rPr>
              <w:t xml:space="preserve">Cardiff University, University of South Wales, </w:t>
            </w:r>
            <w:proofErr w:type="spellStart"/>
            <w:r w:rsidRPr="006F0280">
              <w:rPr>
                <w:rFonts w:ascii="Times New Roman" w:hAnsi="Times New Roman" w:cs="Times New Roman"/>
              </w:rPr>
              <w:t>Aston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University, University College London, University of Coventry, </w:t>
            </w:r>
            <w:proofErr w:type="spellStart"/>
            <w:r w:rsidRPr="006F0280">
              <w:rPr>
                <w:rFonts w:ascii="Times New Roman" w:hAnsi="Times New Roman" w:cs="Times New Roman"/>
              </w:rPr>
              <w:t>Cra</w:t>
            </w:r>
            <w:r w:rsidRPr="006F0280">
              <w:rPr>
                <w:rFonts w:ascii="Times New Roman" w:hAnsi="Times New Roman" w:cs="Times New Roman"/>
              </w:rPr>
              <w:t>i</w:t>
            </w:r>
            <w:r w:rsidRPr="006F0280">
              <w:rPr>
                <w:rFonts w:ascii="Times New Roman" w:hAnsi="Times New Roman" w:cs="Times New Roman"/>
              </w:rPr>
              <w:t>nfield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University, Queen Mary University-London, Queen Mary University – </w:t>
            </w:r>
            <w:proofErr w:type="spellStart"/>
            <w:r w:rsidRPr="006F0280">
              <w:rPr>
                <w:rFonts w:ascii="Times New Roman" w:hAnsi="Times New Roman" w:cs="Times New Roman"/>
              </w:rPr>
              <w:t>Edingburgh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, Queen Mary University – Belfast, Imperial College London, Glasgow-i Egyetem, </w:t>
            </w:r>
            <w:proofErr w:type="spellStart"/>
            <w:r w:rsidRPr="006F0280">
              <w:rPr>
                <w:rFonts w:ascii="Times New Roman" w:hAnsi="Times New Roman" w:cs="Times New Roman"/>
              </w:rPr>
              <w:t>Napier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University, University of Manchester, </w:t>
            </w:r>
            <w:proofErr w:type="spellStart"/>
            <w:r w:rsidRPr="006F0280">
              <w:rPr>
                <w:rFonts w:ascii="Times New Roman" w:hAnsi="Times New Roman" w:cs="Times New Roman"/>
              </w:rPr>
              <w:t>Liverpoor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280">
              <w:rPr>
                <w:rFonts w:ascii="Times New Roman" w:hAnsi="Times New Roman" w:cs="Times New Roman"/>
              </w:rPr>
              <w:t>Johns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Moore University</w:t>
            </w:r>
            <w:r w:rsidRPr="006F0280">
              <w:rPr>
                <w:rFonts w:ascii="Times New Roman" w:hAnsi="Times New Roman" w:cs="Times New Roman"/>
              </w:rPr>
              <w:t xml:space="preserve">, University of </w:t>
            </w:r>
            <w:proofErr w:type="spellStart"/>
            <w:r w:rsidRPr="006F0280">
              <w:rPr>
                <w:rFonts w:ascii="Times New Roman" w:hAnsi="Times New Roman" w:cs="Times New Roman"/>
              </w:rPr>
              <w:t>SUnderland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, University of </w:t>
            </w:r>
            <w:proofErr w:type="spellStart"/>
            <w:r w:rsidRPr="006F0280">
              <w:rPr>
                <w:rFonts w:ascii="Times New Roman" w:hAnsi="Times New Roman" w:cs="Times New Roman"/>
              </w:rPr>
              <w:t>Portmouth</w:t>
            </w:r>
            <w:proofErr w:type="spellEnd"/>
            <w:r w:rsidRPr="006F0280">
              <w:rPr>
                <w:rFonts w:ascii="Times New Roman" w:hAnsi="Times New Roman" w:cs="Times New Roman"/>
              </w:rPr>
              <w:t>), amelyek hazai intézményi érdeklődés esetén realizálhatóak. </w:t>
            </w:r>
          </w:p>
          <w:p w14:paraId="15E8FD85" w14:textId="77777777" w:rsidR="0021740F" w:rsidRPr="006F0280" w:rsidRDefault="0021740F" w:rsidP="002174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  <w:p w14:paraId="26529163" w14:textId="77777777" w:rsidR="0021740F" w:rsidRPr="006F0280" w:rsidRDefault="0021740F" w:rsidP="002174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Aktívan népszerűsítjük az NKFIH által meghirdetett, a magyar </w:t>
            </w:r>
            <w:r w:rsidRPr="006F0280">
              <w:rPr>
                <w:rFonts w:ascii="Times New Roman" w:hAnsi="Times New Roman" w:cs="Times New Roman"/>
                <w:i/>
              </w:rPr>
              <w:t>kutatási infrastruktúrák használatára</w:t>
            </w:r>
            <w:r w:rsidRPr="006F0280">
              <w:rPr>
                <w:rFonts w:ascii="Times New Roman" w:hAnsi="Times New Roman" w:cs="Times New Roman"/>
              </w:rPr>
              <w:t xml:space="preserve">, és a </w:t>
            </w:r>
            <w:r w:rsidRPr="006F0280">
              <w:rPr>
                <w:rFonts w:ascii="Times New Roman" w:hAnsi="Times New Roman" w:cs="Times New Roman"/>
                <w:i/>
              </w:rPr>
              <w:t>magyarországi nyári gyakorlatokra vonatkozó</w:t>
            </w:r>
            <w:r w:rsidRPr="006F0280">
              <w:rPr>
                <w:rFonts w:ascii="Times New Roman" w:hAnsi="Times New Roman" w:cs="Times New Roman"/>
              </w:rPr>
              <w:t xml:space="preserve"> pályázatokat, melyek iránt jelentős érdeklődés mutatkozott. </w:t>
            </w:r>
          </w:p>
          <w:p w14:paraId="48A05409" w14:textId="77777777" w:rsidR="0021740F" w:rsidRPr="006F0280" w:rsidRDefault="0021740F" w:rsidP="002174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  <w:p w14:paraId="49C4CBA3" w14:textId="77777777" w:rsidR="0021740F" w:rsidRPr="006F0280" w:rsidRDefault="0021740F" w:rsidP="002174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</w:rPr>
            </w:pPr>
            <w:r w:rsidRPr="006F0280">
              <w:rPr>
                <w:rFonts w:ascii="Times New Roman" w:hAnsi="Times New Roman" w:cs="Times New Roman"/>
              </w:rPr>
              <w:t>Ezek alapján kialakult kutatói és intézményi kapcsolat alapján mélyebb együttműködési programok kialakítására is van lehetőség</w:t>
            </w:r>
            <w:r w:rsidRPr="006F0280">
              <w:rPr>
                <w:rFonts w:ascii="Times New Roman" w:hAnsi="Times New Roman" w:cs="Times New Roman"/>
                <w:i/>
              </w:rPr>
              <w:t xml:space="preserve">. </w:t>
            </w:r>
          </w:p>
          <w:p w14:paraId="1DC51B69" w14:textId="74226D5F" w:rsidR="0021740F" w:rsidRPr="006F0280" w:rsidRDefault="0021740F" w:rsidP="002174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A kapcsolatokat nagyban javítaná, ha lenne tartalommal meg, és forrással feltöltött bilaterális </w:t>
            </w:r>
            <w:proofErr w:type="spellStart"/>
            <w:r w:rsidRPr="006F0280">
              <w:rPr>
                <w:rFonts w:ascii="Times New Roman" w:hAnsi="Times New Roman" w:cs="Times New Roman"/>
              </w:rPr>
              <w:t>TéT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program.</w:t>
            </w:r>
          </w:p>
          <w:p w14:paraId="67CAC5FA" w14:textId="77777777" w:rsidR="0021740F" w:rsidRPr="006F0280" w:rsidRDefault="0021740F" w:rsidP="0021740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  <w:p w14:paraId="348754F1" w14:textId="34D43941" w:rsidR="0021740F" w:rsidRPr="006F0280" w:rsidRDefault="0021740F" w:rsidP="0021740F">
            <w:pPr>
              <w:rPr>
                <w:rFonts w:ascii="Times New Roman" w:hAnsi="Times New Roman" w:cs="Times New Roman"/>
              </w:rPr>
            </w:pPr>
          </w:p>
        </w:tc>
      </w:tr>
      <w:tr w:rsidR="0021740F" w:rsidRPr="006F0280" w14:paraId="6E7F9B0B" w14:textId="77777777" w:rsidTr="006F0280"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76306" w14:textId="77777777" w:rsidR="0021740F" w:rsidRPr="006F0280" w:rsidRDefault="0021740F" w:rsidP="00217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6F0280">
              <w:rPr>
                <w:rFonts w:ascii="Times New Roman" w:hAnsi="Times New Roman" w:cs="Times New Roman"/>
                <w:b/>
                <w:bCs/>
              </w:rPr>
              <w:lastRenderedPageBreak/>
              <w:t>Szerződéses kapcsolatok helyzete,</w:t>
            </w:r>
            <w:r w:rsidRPr="006F0280">
              <w:rPr>
                <w:rFonts w:ascii="Times New Roman" w:hAnsi="Times New Roman" w:cs="Times New Roman"/>
                <w:b/>
                <w:bCs/>
              </w:rPr>
              <w:br/>
              <w:t xml:space="preserve">megállapodások, egyezmények </w:t>
            </w:r>
            <w:proofErr w:type="spellStart"/>
            <w:r w:rsidRPr="006F0280">
              <w:rPr>
                <w:rFonts w:ascii="Times New Roman" w:hAnsi="Times New Roman" w:cs="Times New Roman"/>
                <w:b/>
                <w:bCs/>
              </w:rPr>
              <w:t>hatályossága</w:t>
            </w:r>
            <w:proofErr w:type="spellEnd"/>
            <w:r w:rsidRPr="006F0280">
              <w:rPr>
                <w:rFonts w:ascii="Times New Roman" w:hAnsi="Times New Roman" w:cs="Times New Roman"/>
                <w:b/>
                <w:bCs/>
              </w:rPr>
              <w:t xml:space="preserve">, meghosszabbítása, új egyezmények megkötése a jövőben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A689" w14:textId="77777777" w:rsidR="0021740F" w:rsidRPr="006F0280" w:rsidRDefault="0021740F" w:rsidP="0021740F">
            <w:pPr>
              <w:rPr>
                <w:rFonts w:ascii="Times New Roman" w:hAnsi="Times New Roman" w:cs="Times New Roman"/>
              </w:rPr>
            </w:pPr>
          </w:p>
          <w:p w14:paraId="4277A8F1" w14:textId="77777777" w:rsidR="0021740F" w:rsidRPr="006F0280" w:rsidRDefault="0021740F" w:rsidP="0021740F">
            <w:pPr>
              <w:rPr>
                <w:rFonts w:ascii="Times New Roman" w:hAnsi="Times New Roman" w:cs="Times New Roman"/>
              </w:rPr>
            </w:pPr>
          </w:p>
          <w:p w14:paraId="0398F0DC" w14:textId="77777777" w:rsidR="0021740F" w:rsidRPr="006F0280" w:rsidRDefault="0021740F" w:rsidP="0021740F">
            <w:pPr>
              <w:rPr>
                <w:rFonts w:ascii="Times New Roman" w:hAnsi="Times New Roman" w:cs="Times New Roman"/>
              </w:rPr>
            </w:pPr>
          </w:p>
          <w:p w14:paraId="1D5CCA17" w14:textId="77777777" w:rsidR="0021740F" w:rsidRPr="006F0280" w:rsidRDefault="0021740F" w:rsidP="0021740F">
            <w:pPr>
              <w:rPr>
                <w:rFonts w:ascii="Times New Roman" w:hAnsi="Times New Roman" w:cs="Times New Roman"/>
              </w:rPr>
            </w:pPr>
          </w:p>
          <w:p w14:paraId="0BC1A79B" w14:textId="77777777" w:rsidR="0021740F" w:rsidRPr="006F0280" w:rsidRDefault="0021740F" w:rsidP="0021740F">
            <w:pPr>
              <w:rPr>
                <w:rFonts w:ascii="Times New Roman" w:hAnsi="Times New Roman" w:cs="Times New Roman"/>
              </w:rPr>
            </w:pPr>
          </w:p>
          <w:p w14:paraId="1F479138" w14:textId="77777777" w:rsidR="0021740F" w:rsidRPr="006F0280" w:rsidRDefault="0021740F" w:rsidP="0021740F">
            <w:pPr>
              <w:rPr>
                <w:rFonts w:ascii="Times New Roman" w:hAnsi="Times New Roman" w:cs="Times New Roman"/>
              </w:rPr>
            </w:pPr>
          </w:p>
          <w:p w14:paraId="179AD5C2" w14:textId="77777777" w:rsidR="0021740F" w:rsidRPr="006F0280" w:rsidRDefault="0021740F" w:rsidP="0021740F">
            <w:pPr>
              <w:rPr>
                <w:rFonts w:ascii="Times New Roman" w:hAnsi="Times New Roman" w:cs="Times New Roman"/>
              </w:rPr>
            </w:pPr>
          </w:p>
          <w:p w14:paraId="2A0720BC" w14:textId="77777777" w:rsidR="0021740F" w:rsidRPr="006F0280" w:rsidRDefault="0021740F" w:rsidP="0021740F">
            <w:pPr>
              <w:rPr>
                <w:rFonts w:ascii="Times New Roman" w:hAnsi="Times New Roman" w:cs="Times New Roman"/>
              </w:rPr>
            </w:pPr>
          </w:p>
        </w:tc>
      </w:tr>
      <w:tr w:rsidR="0021740F" w:rsidRPr="006F0280" w14:paraId="381D9DB0" w14:textId="77777777" w:rsidTr="00410460">
        <w:trPr>
          <w:trHeight w:val="283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BF187" w14:textId="24A77764" w:rsidR="0021740F" w:rsidRPr="006F0280" w:rsidRDefault="0021740F" w:rsidP="0021740F">
            <w:pPr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>Jelenleg nincsen futó, gondozást igénylő kormányközi bilaterális megállapodás a UK és Magyarország között.</w:t>
            </w:r>
          </w:p>
        </w:tc>
      </w:tr>
      <w:tr w:rsidR="0021740F" w:rsidRPr="006F0280" w14:paraId="26EA2879" w14:textId="77777777" w:rsidTr="006F0280"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73404" w14:textId="77777777" w:rsidR="0021740F" w:rsidRPr="006F0280" w:rsidRDefault="0021740F" w:rsidP="0021740F">
            <w:pPr>
              <w:pStyle w:val="ListParagraph"/>
              <w:numPr>
                <w:ilvl w:val="0"/>
                <w:numId w:val="1"/>
              </w:num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</w:rPr>
            </w:pPr>
            <w:r w:rsidRPr="006F0280">
              <w:rPr>
                <w:rFonts w:ascii="Times New Roman" w:hAnsi="Times New Roman" w:cs="Times New Roman"/>
                <w:b/>
              </w:rPr>
              <w:t>Multilaterális együttműködés az adott relációban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5771" w14:textId="77777777" w:rsidR="0021740F" w:rsidRPr="006F0280" w:rsidRDefault="0021740F" w:rsidP="0021740F">
            <w:pPr>
              <w:rPr>
                <w:rFonts w:ascii="Times New Roman" w:hAnsi="Times New Roman" w:cs="Times New Roman"/>
              </w:rPr>
            </w:pPr>
          </w:p>
          <w:p w14:paraId="61CE69A8" w14:textId="77777777" w:rsidR="0021740F" w:rsidRPr="006F0280" w:rsidRDefault="0021740F" w:rsidP="0021740F">
            <w:pPr>
              <w:rPr>
                <w:rFonts w:ascii="Times New Roman" w:hAnsi="Times New Roman" w:cs="Times New Roman"/>
              </w:rPr>
            </w:pPr>
          </w:p>
          <w:p w14:paraId="46B8498B" w14:textId="77777777" w:rsidR="0021740F" w:rsidRPr="006F0280" w:rsidRDefault="0021740F" w:rsidP="0021740F">
            <w:pPr>
              <w:rPr>
                <w:rFonts w:ascii="Times New Roman" w:hAnsi="Times New Roman" w:cs="Times New Roman"/>
              </w:rPr>
            </w:pPr>
          </w:p>
        </w:tc>
      </w:tr>
      <w:tr w:rsidR="0021740F" w:rsidRPr="006F0280" w14:paraId="50E55F40" w14:textId="77777777" w:rsidTr="00410460">
        <w:trPr>
          <w:trHeight w:val="260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0E9B" w14:textId="77777777" w:rsidR="00D259F7" w:rsidRPr="006F0280" w:rsidRDefault="0021740F" w:rsidP="00D259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> </w:t>
            </w:r>
            <w:r w:rsidR="00D259F7" w:rsidRPr="006F0280">
              <w:rPr>
                <w:rFonts w:ascii="Times New Roman" w:hAnsi="Times New Roman" w:cs="Times New Roman"/>
              </w:rPr>
              <w:t xml:space="preserve">A londoni relációban a multilaterális együttműködés az EU tagállamok és EU Bizottság közötti együttműködés. Az EU-s együttműködés a 2021-es brexittel új formát öltött. Az EU Bizottság londoni képviselete rendszeres tematikus egyeztetéseket szervez a szakdiplomaták és a brit kormányzat meghívott képviselőivel. (A </w:t>
            </w:r>
            <w:proofErr w:type="spellStart"/>
            <w:r w:rsidR="00D259F7" w:rsidRPr="006F0280">
              <w:rPr>
                <w:rFonts w:ascii="Times New Roman" w:hAnsi="Times New Roman" w:cs="Times New Roman"/>
              </w:rPr>
              <w:t>TéT</w:t>
            </w:r>
            <w:proofErr w:type="spellEnd"/>
            <w:r w:rsidR="00D259F7" w:rsidRPr="006F0280">
              <w:rPr>
                <w:rFonts w:ascii="Times New Roman" w:hAnsi="Times New Roman" w:cs="Times New Roman"/>
              </w:rPr>
              <w:t xml:space="preserve"> szakdiplomata képviseli a követséget </w:t>
            </w:r>
            <w:proofErr w:type="spellStart"/>
            <w:r w:rsidR="00D259F7" w:rsidRPr="006F0280">
              <w:rPr>
                <w:rFonts w:ascii="Times New Roman" w:hAnsi="Times New Roman" w:cs="Times New Roman"/>
              </w:rPr>
              <w:t>TéT</w:t>
            </w:r>
            <w:proofErr w:type="spellEnd"/>
            <w:r w:rsidR="00D259F7" w:rsidRPr="006F0280">
              <w:rPr>
                <w:rFonts w:ascii="Times New Roman" w:hAnsi="Times New Roman" w:cs="Times New Roman"/>
              </w:rPr>
              <w:t xml:space="preserve">, energetika, digitalizáció, felsőoktatatás, éghajlatváltozás témakörökben.) </w:t>
            </w:r>
          </w:p>
          <w:p w14:paraId="104642DC" w14:textId="77777777" w:rsidR="00D259F7" w:rsidRPr="006F0280" w:rsidRDefault="00D259F7" w:rsidP="00D259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  <w:p w14:paraId="727FA2D9" w14:textId="7706F7BE" w:rsidR="00D259F7" w:rsidRPr="006F0280" w:rsidRDefault="00D259F7" w:rsidP="00D259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>V4 formációban az együttműködési hajlandóságra a magasabb szintű politikai események egyértelműen hatást gyakorolnak</w:t>
            </w:r>
            <w:r w:rsidRPr="006F0280">
              <w:rPr>
                <w:rFonts w:ascii="Times New Roman" w:hAnsi="Times New Roman" w:cs="Times New Roman"/>
              </w:rPr>
              <w:t xml:space="preserve">, 2023-végére ez szinte teljesen megszűnt. </w:t>
            </w:r>
          </w:p>
          <w:p w14:paraId="25975020" w14:textId="77777777" w:rsidR="00D259F7" w:rsidRPr="006F0280" w:rsidRDefault="00D259F7" w:rsidP="00D259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  <w:p w14:paraId="38E9A7AE" w14:textId="3A3A57C1" w:rsidR="00D259F7" w:rsidRPr="006F0280" w:rsidRDefault="00D259F7" w:rsidP="00D259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A magyar </w:t>
            </w:r>
            <w:proofErr w:type="spellStart"/>
            <w:r w:rsidRPr="006F0280">
              <w:rPr>
                <w:rFonts w:ascii="Times New Roman" w:hAnsi="Times New Roman" w:cs="Times New Roman"/>
              </w:rPr>
              <w:t>TéT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attasé továbbra is aktív tagja </w:t>
            </w:r>
            <w:r w:rsidRPr="006F0280">
              <w:rPr>
                <w:rFonts w:ascii="Times New Roman" w:hAnsi="Times New Roman" w:cs="Times New Roman"/>
              </w:rPr>
              <w:t>több nemzetközi szakdiplomata együttműködésnek (TÉT, energia-éghajlatváltozás, digitális témák), akikkel é</w:t>
            </w:r>
            <w:r w:rsidRPr="006F0280">
              <w:rPr>
                <w:rFonts w:ascii="Times New Roman" w:hAnsi="Times New Roman" w:cs="Times New Roman"/>
              </w:rPr>
              <w:t xml:space="preserve">vente 4-6 szakmai egyeztetés, illetve közös szakmai program szervezése történik. </w:t>
            </w:r>
          </w:p>
          <w:p w14:paraId="76D27FB2" w14:textId="77777777" w:rsidR="00D259F7" w:rsidRPr="006F0280" w:rsidRDefault="00D259F7" w:rsidP="00D259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  <w:p w14:paraId="0479C66E" w14:textId="7B0C52AD" w:rsidR="00D259F7" w:rsidRPr="006F0280" w:rsidRDefault="00D259F7" w:rsidP="00D259F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A magyar </w:t>
            </w:r>
            <w:proofErr w:type="spellStart"/>
            <w:r w:rsidRPr="006F0280">
              <w:rPr>
                <w:rFonts w:ascii="Times New Roman" w:hAnsi="Times New Roman" w:cs="Times New Roman"/>
              </w:rPr>
              <w:t>TéT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attasé 2023-ban elnök</w:t>
            </w:r>
            <w:r w:rsidRPr="006F0280">
              <w:rPr>
                <w:rFonts w:ascii="Times New Roman" w:hAnsi="Times New Roman" w:cs="Times New Roman"/>
              </w:rPr>
              <w:t>ölte</w:t>
            </w:r>
            <w:r w:rsidRPr="006F0280">
              <w:rPr>
                <w:rFonts w:ascii="Times New Roman" w:hAnsi="Times New Roman" w:cs="Times New Roman"/>
              </w:rPr>
              <w:t xml:space="preserve"> a (tudományos szakdiplomaták körével nem teljesen átfedő) oktatási szakdiplomaták együttműködését (LEARN). </w:t>
            </w:r>
          </w:p>
          <w:p w14:paraId="001F6EAC" w14:textId="4EBE19B1" w:rsidR="0021740F" w:rsidRPr="006F0280" w:rsidRDefault="0021740F" w:rsidP="0021740F">
            <w:pPr>
              <w:rPr>
                <w:rFonts w:ascii="Times New Roman" w:hAnsi="Times New Roman" w:cs="Times New Roman"/>
              </w:rPr>
            </w:pPr>
          </w:p>
        </w:tc>
      </w:tr>
      <w:tr w:rsidR="0021740F" w:rsidRPr="006F0280" w14:paraId="203E18EB" w14:textId="77777777" w:rsidTr="006F0280"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3FEE2" w14:textId="77777777" w:rsidR="0021740F" w:rsidRPr="006F0280" w:rsidRDefault="0021740F" w:rsidP="00217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6F0280">
              <w:rPr>
                <w:rFonts w:ascii="Times New Roman" w:hAnsi="Times New Roman" w:cs="Times New Roman"/>
                <w:b/>
              </w:rPr>
              <w:t>Felsőoktatás helyzete, magyar diákok, oktatók a fogadó országban, a fogadó ország diákjai, oktatói Magyarországon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E3CB" w14:textId="77777777" w:rsidR="0021740F" w:rsidRPr="006F0280" w:rsidRDefault="0021740F" w:rsidP="0021740F">
            <w:pPr>
              <w:rPr>
                <w:rFonts w:ascii="Times New Roman" w:hAnsi="Times New Roman" w:cs="Times New Roman"/>
              </w:rPr>
            </w:pPr>
          </w:p>
          <w:p w14:paraId="1C90A55C" w14:textId="77777777" w:rsidR="0021740F" w:rsidRPr="006F0280" w:rsidRDefault="0021740F" w:rsidP="0021740F">
            <w:pPr>
              <w:rPr>
                <w:rFonts w:ascii="Times New Roman" w:hAnsi="Times New Roman" w:cs="Times New Roman"/>
              </w:rPr>
            </w:pPr>
          </w:p>
          <w:p w14:paraId="74248041" w14:textId="77777777" w:rsidR="0021740F" w:rsidRPr="006F0280" w:rsidRDefault="0021740F" w:rsidP="0021740F">
            <w:pPr>
              <w:rPr>
                <w:rFonts w:ascii="Times New Roman" w:hAnsi="Times New Roman" w:cs="Times New Roman"/>
              </w:rPr>
            </w:pPr>
          </w:p>
          <w:p w14:paraId="3759228B" w14:textId="77777777" w:rsidR="0021740F" w:rsidRPr="006F0280" w:rsidRDefault="0021740F" w:rsidP="0021740F">
            <w:pPr>
              <w:rPr>
                <w:rFonts w:ascii="Times New Roman" w:hAnsi="Times New Roman" w:cs="Times New Roman"/>
              </w:rPr>
            </w:pPr>
          </w:p>
          <w:p w14:paraId="718EFBBF" w14:textId="77777777" w:rsidR="0021740F" w:rsidRPr="006F0280" w:rsidRDefault="0021740F" w:rsidP="0021740F">
            <w:pPr>
              <w:rPr>
                <w:rFonts w:ascii="Times New Roman" w:hAnsi="Times New Roman" w:cs="Times New Roman"/>
              </w:rPr>
            </w:pPr>
          </w:p>
          <w:p w14:paraId="155CB2A5" w14:textId="77777777" w:rsidR="0021740F" w:rsidRPr="006F0280" w:rsidRDefault="0021740F" w:rsidP="0021740F">
            <w:pPr>
              <w:rPr>
                <w:rFonts w:ascii="Times New Roman" w:hAnsi="Times New Roman" w:cs="Times New Roman"/>
              </w:rPr>
            </w:pPr>
          </w:p>
        </w:tc>
      </w:tr>
      <w:tr w:rsidR="0021740F" w:rsidRPr="006F0280" w14:paraId="2B3434B3" w14:textId="77777777" w:rsidTr="00410460">
        <w:trPr>
          <w:trHeight w:val="260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CC4C" w14:textId="77777777" w:rsidR="00BB218E" w:rsidRPr="006F0280" w:rsidRDefault="00BB218E" w:rsidP="00BB218E">
            <w:pPr>
              <w:jc w:val="both"/>
              <w:rPr>
                <w:rFonts w:ascii="Times New Roman" w:hAnsi="Times New Roman" w:cs="Times New Roman"/>
              </w:rPr>
            </w:pPr>
          </w:p>
          <w:p w14:paraId="2693323A" w14:textId="77777777" w:rsidR="00BB218E" w:rsidRPr="006F0280" w:rsidRDefault="00BB218E" w:rsidP="00BB218E">
            <w:pPr>
              <w:spacing w:after="120" w:line="25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F0280">
              <w:rPr>
                <w:rFonts w:ascii="Times New Roman" w:eastAsia="Calibri" w:hAnsi="Times New Roman" w:cs="Times New Roman"/>
                <w:b/>
              </w:rPr>
              <w:t>A brit tudomány, és különösen az egyetemi szektor teljesítménye és nemzetközi hírneve a nemzeti büszkeség egyik fontos eleme</w:t>
            </w:r>
            <w:r w:rsidRPr="006F0280">
              <w:rPr>
                <w:rFonts w:ascii="Times New Roman" w:eastAsia="Calibri" w:hAnsi="Times New Roman" w:cs="Times New Roman"/>
                <w:bCs/>
              </w:rPr>
              <w:t xml:space="preserve">. </w:t>
            </w:r>
          </w:p>
          <w:p w14:paraId="2A21D2A7" w14:textId="5C639F8D" w:rsidR="00BB218E" w:rsidRPr="006F0280" w:rsidRDefault="00BB218E" w:rsidP="00BB218E">
            <w:pPr>
              <w:jc w:val="both"/>
              <w:rPr>
                <w:rFonts w:ascii="Times New Roman" w:hAnsi="Times New Roman" w:cs="Times New Roman"/>
              </w:rPr>
            </w:pPr>
            <w:bookmarkStart w:id="11" w:name="_Hlk169539300"/>
            <w:r w:rsidRPr="006F0280">
              <w:rPr>
                <w:rFonts w:ascii="Times New Roman" w:hAnsi="Times New Roman" w:cs="Times New Roman"/>
                <w:b/>
                <w:bCs/>
              </w:rPr>
              <w:t xml:space="preserve">A UK-ban </w:t>
            </w:r>
            <w:r w:rsidRPr="006F0280">
              <w:rPr>
                <w:rFonts w:ascii="Times New Roman" w:hAnsi="Times New Roman" w:cs="Times New Roman"/>
                <w:b/>
                <w:bCs/>
              </w:rPr>
              <w:t>223</w:t>
            </w:r>
            <w:r w:rsidRPr="006F0280">
              <w:rPr>
                <w:rFonts w:ascii="Times New Roman" w:hAnsi="Times New Roman" w:cs="Times New Roman"/>
                <w:b/>
                <w:bCs/>
              </w:rPr>
              <w:t xml:space="preserve"> egyetem és felsőoktatási intézmény</w:t>
            </w:r>
            <w:r w:rsidRPr="006F0280">
              <w:rPr>
                <w:rFonts w:ascii="Times New Roman" w:hAnsi="Times New Roman" w:cs="Times New Roman"/>
                <w:b/>
                <w:bCs/>
              </w:rPr>
              <w:t>, felsőoktatási szolgáltatás nyújtó szervezet</w:t>
            </w:r>
            <w:r w:rsidRPr="006F0280">
              <w:rPr>
                <w:rFonts w:ascii="Times New Roman" w:hAnsi="Times New Roman" w:cs="Times New Roman"/>
                <w:b/>
                <w:bCs/>
              </w:rPr>
              <w:t xml:space="preserve"> működik</w:t>
            </w:r>
            <w:r w:rsidRPr="006F0280">
              <w:rPr>
                <w:rFonts w:ascii="Times New Roman" w:hAnsi="Times New Roman" w:cs="Times New Roman"/>
              </w:rPr>
              <w:t xml:space="preserve">. </w:t>
            </w:r>
            <w:bookmarkEnd w:id="11"/>
            <w:r w:rsidRPr="006F0280">
              <w:rPr>
                <w:rFonts w:ascii="Times New Roman" w:hAnsi="Times New Roman" w:cs="Times New Roman"/>
              </w:rPr>
              <w:t xml:space="preserve">Országos érdekvédelmi szervezetük a </w:t>
            </w:r>
            <w:proofErr w:type="spellStart"/>
            <w:r w:rsidRPr="006F0280">
              <w:rPr>
                <w:rFonts w:ascii="Times New Roman" w:hAnsi="Times New Roman" w:cs="Times New Roman"/>
              </w:rPr>
              <w:t>Universities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UK szövetség (140 taggal), melynek van skóciai és walesi tagszervezete is</w:t>
            </w:r>
            <w:r w:rsidRPr="006F028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F0280">
              <w:rPr>
                <w:rFonts w:ascii="Times New Roman" w:hAnsi="Times New Roman" w:cs="Times New Roman"/>
              </w:rPr>
              <w:t>Universities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Scotland, </w:t>
            </w:r>
            <w:proofErr w:type="spellStart"/>
            <w:r w:rsidRPr="006F0280">
              <w:rPr>
                <w:rFonts w:ascii="Times New Roman" w:hAnsi="Times New Roman" w:cs="Times New Roman"/>
              </w:rPr>
              <w:t>Universities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Wales)</w:t>
            </w:r>
            <w:r w:rsidRPr="006F0280">
              <w:rPr>
                <w:rFonts w:ascii="Times New Roman" w:hAnsi="Times New Roman" w:cs="Times New Roman"/>
              </w:rPr>
              <w:t xml:space="preserve">. A UUK mellett működik a legkiválóbb két tucat egyetemből álló Russell Group. </w:t>
            </w:r>
          </w:p>
          <w:p w14:paraId="6E9B14ED" w14:textId="77777777" w:rsidR="00BB218E" w:rsidRPr="006F0280" w:rsidRDefault="00BB218E" w:rsidP="00BB218E">
            <w:pPr>
              <w:jc w:val="both"/>
              <w:rPr>
                <w:rFonts w:ascii="Times New Roman" w:hAnsi="Times New Roman" w:cs="Times New Roman"/>
              </w:rPr>
            </w:pPr>
          </w:p>
          <w:p w14:paraId="4E7EB425" w14:textId="44F8DE05" w:rsidR="00BB218E" w:rsidRPr="006F0280" w:rsidRDefault="00BB218E" w:rsidP="00BB218E">
            <w:pPr>
              <w:jc w:val="both"/>
              <w:rPr>
                <w:rFonts w:ascii="Times New Roman" w:hAnsi="Times New Roman" w:cs="Times New Roman"/>
              </w:rPr>
            </w:pPr>
            <w:bookmarkStart w:id="12" w:name="_Hlk169539312"/>
            <w:r w:rsidRPr="006F0280">
              <w:rPr>
                <w:rFonts w:ascii="Times New Roman" w:hAnsi="Times New Roman" w:cs="Times New Roman"/>
                <w:b/>
                <w:bCs/>
              </w:rPr>
              <w:t xml:space="preserve">A brit felsőoktatás </w:t>
            </w:r>
            <w:r w:rsidRPr="006F0280">
              <w:rPr>
                <w:rFonts w:ascii="Times New Roman" w:hAnsi="Times New Roman" w:cs="Times New Roman"/>
                <w:b/>
                <w:bCs/>
              </w:rPr>
              <w:t xml:space="preserve">közel 1 millió </w:t>
            </w:r>
            <w:r w:rsidRPr="006F0280">
              <w:rPr>
                <w:rFonts w:ascii="Times New Roman" w:hAnsi="Times New Roman" w:cs="Times New Roman"/>
                <w:b/>
                <w:bCs/>
              </w:rPr>
              <w:t>munkahellyel járul hozzá a UK gazdasághoz, és az egyik kiemelt „export-termék”.</w:t>
            </w:r>
            <w:r w:rsidRPr="006F0280">
              <w:rPr>
                <w:rFonts w:ascii="Times New Roman" w:hAnsi="Times New Roman" w:cs="Times New Roman"/>
              </w:rPr>
              <w:t xml:space="preserve"> </w:t>
            </w:r>
            <w:bookmarkEnd w:id="12"/>
            <w:r w:rsidRPr="006F0280">
              <w:rPr>
                <w:rFonts w:ascii="Times New Roman" w:hAnsi="Times New Roman" w:cs="Times New Roman"/>
              </w:rPr>
              <w:t xml:space="preserve">A brit akadémiai szektor produktivitása 3,6-szerese a világátlagnak. A UK intézményekben a </w:t>
            </w:r>
            <w:r w:rsidRPr="006F0280">
              <w:rPr>
                <w:rFonts w:ascii="Times New Roman" w:hAnsi="Times New Roman" w:cs="Times New Roman"/>
              </w:rPr>
              <w:t xml:space="preserve">világ kutatóinak </w:t>
            </w:r>
            <w:r w:rsidRPr="006F0280">
              <w:rPr>
                <w:rFonts w:ascii="Times New Roman" w:hAnsi="Times New Roman" w:cs="Times New Roman"/>
              </w:rPr>
              <w:t>4,1 %-a alkot, de idézettség szerint a publikációk 15,2 %-át produkálják.</w:t>
            </w:r>
          </w:p>
          <w:p w14:paraId="6DD1C695" w14:textId="77777777" w:rsidR="00BB218E" w:rsidRPr="006F0280" w:rsidRDefault="00BB218E" w:rsidP="00BB218E">
            <w:pPr>
              <w:jc w:val="both"/>
              <w:rPr>
                <w:rFonts w:ascii="Times New Roman" w:hAnsi="Times New Roman" w:cs="Times New Roman"/>
              </w:rPr>
            </w:pPr>
          </w:p>
          <w:p w14:paraId="23BC257C" w14:textId="77777777" w:rsidR="00BB218E" w:rsidRPr="006F0280" w:rsidRDefault="00BB218E" w:rsidP="00BB218E">
            <w:p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A brit egyetemeken kb. 2,38 millió hallgató tanul. Ebből 1,9 millió UK hallgatónak számít (lehet UK állampolgár, illetve ún. </w:t>
            </w:r>
            <w:proofErr w:type="spellStart"/>
            <w:r w:rsidRPr="006F0280">
              <w:rPr>
                <w:rFonts w:ascii="Times New Roman" w:hAnsi="Times New Roman" w:cs="Times New Roman"/>
              </w:rPr>
              <w:t>settled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vagy </w:t>
            </w:r>
            <w:proofErr w:type="spellStart"/>
            <w:proofErr w:type="gramStart"/>
            <w:r w:rsidRPr="006F0280">
              <w:rPr>
                <w:rFonts w:ascii="Times New Roman" w:hAnsi="Times New Roman" w:cs="Times New Roman"/>
              </w:rPr>
              <w:t>pre-settled</w:t>
            </w:r>
            <w:proofErr w:type="spellEnd"/>
            <w:proofErr w:type="gramEnd"/>
            <w:r w:rsidRPr="006F0280">
              <w:rPr>
                <w:rFonts w:ascii="Times New Roman" w:hAnsi="Times New Roman" w:cs="Times New Roman"/>
              </w:rPr>
              <w:t xml:space="preserve"> státusszal rendelkező nem UK állampolgár is), a brexit előtti utolsó évben 140 000 EU-s és 340 000 harmadik országból származó hallgató volt.</w:t>
            </w:r>
          </w:p>
          <w:p w14:paraId="03F6DA7F" w14:textId="77777777" w:rsidR="00BB218E" w:rsidRPr="006F0280" w:rsidRDefault="00BB218E" w:rsidP="00BB218E">
            <w:pPr>
              <w:jc w:val="both"/>
              <w:rPr>
                <w:rFonts w:ascii="Times New Roman" w:hAnsi="Times New Roman" w:cs="Times New Roman"/>
              </w:rPr>
            </w:pPr>
          </w:p>
          <w:p w14:paraId="3028E273" w14:textId="38248926" w:rsidR="00BB218E" w:rsidRPr="006F0280" w:rsidRDefault="00BB218E" w:rsidP="00BB218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13" w:name="_Hlk169539337"/>
            <w:r w:rsidRPr="006F0280">
              <w:rPr>
                <w:rFonts w:ascii="Times New Roman" w:hAnsi="Times New Roman" w:cs="Times New Roman"/>
                <w:b/>
                <w:bCs/>
              </w:rPr>
              <w:t>A felsőoktatást érintő legfontosabb (nem finanszírozási jellegű) kérdéskör a Brexit, mely miatt jelentős, a jelenlegi és jövőbeli hallgatókat érintő változás a hallgatói vízumkötelezettség, amit kötelező egészségügyi rendszerhez való hozzájárulási díj fizetési kötelezettség egészít ki. Ez jelentős hatást gyakorolt a nemzetközi hallgatói struktúra átalakulásra.</w:t>
            </w:r>
          </w:p>
          <w:p w14:paraId="30E51219" w14:textId="5EF40480" w:rsidR="00BB218E" w:rsidRPr="006F0280" w:rsidRDefault="00BB218E" w:rsidP="00BB218E">
            <w:pPr>
              <w:jc w:val="both"/>
              <w:rPr>
                <w:rFonts w:ascii="Times New Roman" w:hAnsi="Times New Roman" w:cs="Times New Roman"/>
              </w:rPr>
            </w:pPr>
          </w:p>
          <w:p w14:paraId="77C5AB30" w14:textId="22EA2570" w:rsidR="00BB218E" w:rsidRPr="006F0280" w:rsidRDefault="00BB218E" w:rsidP="00BB218E">
            <w:pPr>
              <w:spacing w:after="120" w:line="25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F0280">
              <w:rPr>
                <w:rFonts w:ascii="Times New Roman" w:eastAsia="Calibri" w:hAnsi="Times New Roman" w:cs="Times New Roman"/>
                <w:bCs/>
              </w:rPr>
              <w:t xml:space="preserve">A téma súlyát mutatja, hogy </w:t>
            </w:r>
            <w:r w:rsidRPr="006F0280">
              <w:rPr>
                <w:rFonts w:ascii="Times New Roman" w:eastAsia="Calibri" w:hAnsi="Times New Roman" w:cs="Times New Roman"/>
                <w:b/>
              </w:rPr>
              <w:t>2024-es (július) választások kampánytémái között is szerepel az oktatás, és felsőoktatás</w:t>
            </w:r>
            <w:r w:rsidRPr="006F0280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bookmarkEnd w:id="13"/>
            <w:r w:rsidRPr="006F028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6F0280">
              <w:rPr>
                <w:rFonts w:ascii="Times New Roman" w:hAnsi="Times New Roman" w:cs="Times New Roman"/>
              </w:rPr>
              <w:t xml:space="preserve">A szektor nagy megkönnyebbülésére – úgy néz </w:t>
            </w:r>
            <w:proofErr w:type="spellStart"/>
            <w:r w:rsidRPr="006F0280">
              <w:rPr>
                <w:rFonts w:ascii="Times New Roman" w:hAnsi="Times New Roman" w:cs="Times New Roman"/>
              </w:rPr>
              <w:t>Rishi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280">
              <w:rPr>
                <w:rFonts w:ascii="Times New Roman" w:hAnsi="Times New Roman" w:cs="Times New Roman"/>
              </w:rPr>
              <w:t>Sunak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miniszterelnök egyelőre elvetette a tanuló vízum (</w:t>
            </w:r>
            <w:proofErr w:type="spellStart"/>
            <w:r w:rsidRPr="006F0280">
              <w:rPr>
                <w:rFonts w:ascii="Times New Roman" w:hAnsi="Times New Roman" w:cs="Times New Roman"/>
              </w:rPr>
              <w:fldChar w:fldCharType="begin"/>
            </w:r>
            <w:r w:rsidRPr="006F0280">
              <w:rPr>
                <w:rFonts w:ascii="Times New Roman" w:hAnsi="Times New Roman" w:cs="Times New Roman"/>
              </w:rPr>
              <w:instrText xml:space="preserve"> HYPERLINK "https://www.timeshighereducation.com/news/relief-reports-suggest-graduate-visa-will-be-retained" </w:instrText>
            </w:r>
            <w:r w:rsidRPr="006F0280">
              <w:rPr>
                <w:rFonts w:ascii="Times New Roman" w:hAnsi="Times New Roman" w:cs="Times New Roman"/>
              </w:rPr>
              <w:fldChar w:fldCharType="separate"/>
            </w:r>
            <w:r w:rsidRPr="006F0280">
              <w:rPr>
                <w:rStyle w:val="Hyperlink"/>
                <w:rFonts w:ascii="Times New Roman" w:hAnsi="Times New Roman" w:cs="Times New Roman"/>
              </w:rPr>
              <w:t>graduate</w:t>
            </w:r>
            <w:proofErr w:type="spellEnd"/>
            <w:r w:rsidRPr="006F0280">
              <w:rPr>
                <w:rStyle w:val="Hyperlink"/>
                <w:rFonts w:ascii="Times New Roman" w:hAnsi="Times New Roman" w:cs="Times New Roman"/>
              </w:rPr>
              <w:t xml:space="preserve"> </w:t>
            </w:r>
            <w:proofErr w:type="spellStart"/>
            <w:r w:rsidRPr="006F0280">
              <w:rPr>
                <w:rStyle w:val="Hyperlink"/>
                <w:rFonts w:ascii="Times New Roman" w:hAnsi="Times New Roman" w:cs="Times New Roman"/>
              </w:rPr>
              <w:t>visa</w:t>
            </w:r>
            <w:proofErr w:type="spellEnd"/>
            <w:r w:rsidRPr="006F0280">
              <w:rPr>
                <w:rFonts w:ascii="Times New Roman" w:hAnsi="Times New Roman" w:cs="Times New Roman"/>
              </w:rPr>
              <w:fldChar w:fldCharType="end"/>
            </w:r>
            <w:r w:rsidRPr="006F0280">
              <w:rPr>
                <w:rFonts w:ascii="Times New Roman" w:hAnsi="Times New Roman" w:cs="Times New Roman"/>
              </w:rPr>
              <w:t xml:space="preserve">) eltörlésének ötletét, ugyanakkor a konzervatív párt a rosszul teljesítő egyetemi kurzusok eltörlését, és a felszabaduló forrásból további 100 000 iparági gyakornoki hely teremtését javasolta. A felsőoktatási szektor ezt egymástól független kérdésnek, elkapkodott elképzelésnek </w:t>
            </w:r>
            <w:hyperlink r:id="rId21" w:history="1">
              <w:r w:rsidRPr="006F0280">
                <w:rPr>
                  <w:rStyle w:val="Hyperlink"/>
                  <w:rFonts w:ascii="Times New Roman" w:hAnsi="Times New Roman" w:cs="Times New Roman"/>
                </w:rPr>
                <w:t>minősíti</w:t>
              </w:r>
            </w:hyperlink>
            <w:r w:rsidRPr="006F0280">
              <w:rPr>
                <w:rFonts w:ascii="Times New Roman" w:hAnsi="Times New Roman" w:cs="Times New Roman"/>
              </w:rPr>
              <w:t xml:space="preserve">. </w:t>
            </w:r>
            <w:r w:rsidRPr="006F0280">
              <w:rPr>
                <w:rFonts w:ascii="Times New Roman" w:eastAsia="Calibri" w:hAnsi="Times New Roman" w:cs="Times New Roman"/>
                <w:b/>
              </w:rPr>
              <w:t>A</w:t>
            </w:r>
            <w:r w:rsidRPr="006F0280">
              <w:rPr>
                <w:rFonts w:ascii="Times New Roman" w:eastAsia="Calibri" w:hAnsi="Times New Roman" w:cs="Times New Roman"/>
                <w:bCs/>
              </w:rPr>
              <w:t xml:space="preserve"> várhatóan kormányt alakító Munkáspárt KFI politikájáról kevés részlet került napvilágra, de ígéretek szerint kevésbé lesz „szenzációhajhász”, az ambíciók tekintetében visszafogottabb és „reálisabb lesz”. </w:t>
            </w:r>
          </w:p>
          <w:p w14:paraId="0F6C94EB" w14:textId="77777777" w:rsidR="00BB218E" w:rsidRPr="006F0280" w:rsidRDefault="00BB218E" w:rsidP="00BB218E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F0280">
              <w:rPr>
                <w:rFonts w:ascii="Times New Roman" w:eastAsia="Calibri" w:hAnsi="Times New Roman" w:cs="Times New Roman"/>
                <w:b/>
              </w:rPr>
              <w:t>A Brexit egyik fő ígérete a bevándorlás korlátozása volt, ami azonban a felsőoktatás és akadémia számára jelentős problémákat okozott,</w:t>
            </w:r>
            <w:r w:rsidRPr="006F0280">
              <w:rPr>
                <w:rFonts w:ascii="Times New Roman" w:eastAsia="Calibri" w:hAnsi="Times New Roman" w:cs="Times New Roman"/>
                <w:bCs/>
              </w:rPr>
              <w:t xml:space="preserve"> mert csökkent az EU-s hallgatók és kutatók számra, megnőtt a hallgatói vízumokat kihasználók aránya, jelentős munkaerőhiány jelentkezett számos területen az adminisztrációs költségek és irreálisan magas minimum jövedelmi szint követelmény miatt. </w:t>
            </w:r>
            <w:r w:rsidRPr="006F0280">
              <w:rPr>
                <w:rFonts w:ascii="Times New Roman" w:hAnsi="Times New Roman" w:cs="Times New Roman"/>
                <w:b/>
                <w:bCs/>
              </w:rPr>
              <w:t>2023 ősztől megemelkedtek a kutatókat sújtó vízum és egészségügyi hozzájárulási díjak</w:t>
            </w:r>
            <w:r w:rsidRPr="006F0280">
              <w:rPr>
                <w:rFonts w:ascii="Times New Roman" w:hAnsi="Times New Roman" w:cs="Times New Roman"/>
              </w:rPr>
              <w:t xml:space="preserve">. Előbbi 15 </w:t>
            </w:r>
            <w:proofErr w:type="gramStart"/>
            <w:r w:rsidRPr="006F0280">
              <w:rPr>
                <w:rFonts w:ascii="Times New Roman" w:hAnsi="Times New Roman" w:cs="Times New Roman"/>
              </w:rPr>
              <w:t>%-</w:t>
            </w:r>
            <w:proofErr w:type="spellStart"/>
            <w:r w:rsidRPr="006F0280">
              <w:rPr>
                <w:rFonts w:ascii="Times New Roman" w:hAnsi="Times New Roman" w:cs="Times New Roman"/>
              </w:rPr>
              <w:t>al</w:t>
            </w:r>
            <w:proofErr w:type="spellEnd"/>
            <w:proofErr w:type="gramEnd"/>
            <w:r w:rsidRPr="006F0280">
              <w:rPr>
                <w:rFonts w:ascii="Times New Roman" w:hAnsi="Times New Roman" w:cs="Times New Roman"/>
              </w:rPr>
              <w:t>, utóbbi 624 GBP-</w:t>
            </w:r>
            <w:proofErr w:type="spellStart"/>
            <w:r w:rsidRPr="006F0280">
              <w:rPr>
                <w:rFonts w:ascii="Times New Roman" w:hAnsi="Times New Roman" w:cs="Times New Roman"/>
              </w:rPr>
              <w:t>ről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1035 GBP-re nő. Egy öt éves kutatói vízum összes díja egy családos kutató számára így közel 16 000 GBP, ami várhatóan </w:t>
            </w:r>
            <w:r w:rsidRPr="006F0280">
              <w:rPr>
                <w:rFonts w:ascii="Times New Roman" w:hAnsi="Times New Roman" w:cs="Times New Roman"/>
                <w:b/>
                <w:bCs/>
              </w:rPr>
              <w:t>tovább fogja csökkenteni a külföldi kutatók UK-ban dolgozási kedvét</w:t>
            </w:r>
            <w:r w:rsidRPr="006F0280">
              <w:rPr>
                <w:rFonts w:ascii="Times New Roman" w:hAnsi="Times New Roman" w:cs="Times New Roman"/>
              </w:rPr>
              <w:t xml:space="preserve">. </w:t>
            </w:r>
            <w:r w:rsidRPr="006F0280">
              <w:rPr>
                <w:rFonts w:ascii="Times New Roman" w:eastAsia="Calibri" w:hAnsi="Times New Roman" w:cs="Times New Roman"/>
                <w:bCs/>
              </w:rPr>
              <w:t xml:space="preserve">A Brexit után ugrászszerűen megnőtt a kínai, indiai, nigériai, bizonyos észak-afrikai és távol-keleti hallgatók száma és aránya, ami még inkább politikai céltáblává tette a felsőoktatási vízumokat (voltak időszakok amikor fejlődő országok középosztálya ezt használat UK-ba való letelepedés csatornájának). </w:t>
            </w:r>
          </w:p>
          <w:p w14:paraId="525D7DE9" w14:textId="641496E7" w:rsidR="00BB218E" w:rsidRPr="006F0280" w:rsidRDefault="00BB218E" w:rsidP="00BB218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14" w:name="_Hlk169539382"/>
            <w:r w:rsidRPr="006F0280">
              <w:rPr>
                <w:rFonts w:ascii="Times New Roman" w:hAnsi="Times New Roman" w:cs="Times New Roman"/>
                <w:b/>
                <w:bCs/>
              </w:rPr>
              <w:t xml:space="preserve">Jelentős </w:t>
            </w:r>
            <w:proofErr w:type="spellStart"/>
            <w:r w:rsidRPr="006F0280">
              <w:rPr>
                <w:rFonts w:ascii="Times New Roman" w:hAnsi="Times New Roman" w:cs="Times New Roman"/>
                <w:b/>
                <w:bCs/>
              </w:rPr>
              <w:t>átstruktúrálódás</w:t>
            </w:r>
            <w:proofErr w:type="spellEnd"/>
            <w:r w:rsidRPr="006F0280">
              <w:rPr>
                <w:rFonts w:ascii="Times New Roman" w:hAnsi="Times New Roman" w:cs="Times New Roman"/>
                <w:b/>
                <w:bCs/>
              </w:rPr>
              <w:t xml:space="preserve"> történik a UK egyetemi részvétel szerkezetében.</w:t>
            </w:r>
            <w:r w:rsidRPr="006F0280">
              <w:rPr>
                <w:rFonts w:ascii="Times New Roman" w:hAnsi="Times New Roman" w:cs="Times New Roman"/>
              </w:rPr>
              <w:t xml:space="preserve"> </w:t>
            </w:r>
            <w:bookmarkEnd w:id="14"/>
            <w:r w:rsidRPr="006F0280">
              <w:rPr>
                <w:rFonts w:ascii="Times New Roman" w:hAnsi="Times New Roman" w:cs="Times New Roman"/>
                <w:b/>
                <w:bCs/>
              </w:rPr>
              <w:t xml:space="preserve">Három egymást követő évben </w:t>
            </w:r>
            <w:hyperlink r:id="rId22" w:history="1">
              <w:r w:rsidRPr="006F0280">
                <w:rPr>
                  <w:rStyle w:val="Hyperlink"/>
                  <w:rFonts w:ascii="Times New Roman" w:hAnsi="Times New Roman" w:cs="Times New Roman"/>
                  <w:b/>
                  <w:bCs/>
                </w:rPr>
                <w:t>csökken a jelentkezők száma</w:t>
              </w:r>
            </w:hyperlink>
            <w:r w:rsidRPr="006F0280">
              <w:rPr>
                <w:rFonts w:ascii="Times New Roman" w:hAnsi="Times New Roman" w:cs="Times New Roman"/>
                <w:b/>
                <w:bCs/>
              </w:rPr>
              <w:t xml:space="preserve">. Tavalyihoz képest a </w:t>
            </w:r>
            <w:hyperlink r:id="rId23" w:history="1">
              <w:r w:rsidRPr="006F0280">
                <w:rPr>
                  <w:rStyle w:val="Hyperlink"/>
                  <w:rFonts w:ascii="Times New Roman" w:hAnsi="Times New Roman" w:cs="Times New Roman"/>
                  <w:b/>
                  <w:bCs/>
                </w:rPr>
                <w:t>fehér</w:t>
              </w:r>
            </w:hyperlink>
            <w:r w:rsidRPr="006F0280">
              <w:rPr>
                <w:rFonts w:ascii="Times New Roman" w:hAnsi="Times New Roman" w:cs="Times New Roman"/>
                <w:b/>
                <w:bCs/>
              </w:rPr>
              <w:t xml:space="preserve"> az egyetlen etnikai csoport, amely jelentkezési száma csökken.</w:t>
            </w:r>
            <w:r w:rsidRPr="006F0280">
              <w:rPr>
                <w:rFonts w:ascii="Times New Roman" w:hAnsi="Times New Roman" w:cs="Times New Roman"/>
              </w:rPr>
              <w:t xml:space="preserve"> Ennek fő oka, a megélhetési válság, és a támogatások csökkenése. A költségek csökkentésre „</w:t>
            </w:r>
            <w:proofErr w:type="spellStart"/>
            <w:r w:rsidRPr="006F0280">
              <w:rPr>
                <w:rFonts w:ascii="Times New Roman" w:hAnsi="Times New Roman" w:cs="Times New Roman"/>
              </w:rPr>
              <w:fldChar w:fldCharType="begin"/>
            </w:r>
            <w:r w:rsidRPr="006F0280">
              <w:rPr>
                <w:rFonts w:ascii="Times New Roman" w:hAnsi="Times New Roman" w:cs="Times New Roman"/>
              </w:rPr>
              <w:instrText xml:space="preserve"> HYPERLINK "https://www.timeshighereducation.com/news/pod-sized-rooms-plan-reduce-uk-student-rents" </w:instrText>
            </w:r>
            <w:r w:rsidRPr="006F0280">
              <w:rPr>
                <w:rFonts w:ascii="Times New Roman" w:hAnsi="Times New Roman" w:cs="Times New Roman"/>
              </w:rPr>
              <w:fldChar w:fldCharType="separate"/>
            </w:r>
            <w:r w:rsidRPr="006F0280">
              <w:rPr>
                <w:rStyle w:val="Hyperlink"/>
                <w:rFonts w:ascii="Times New Roman" w:hAnsi="Times New Roman" w:cs="Times New Roman"/>
              </w:rPr>
              <w:t>pod</w:t>
            </w:r>
            <w:proofErr w:type="spellEnd"/>
            <w:r w:rsidRPr="006F0280">
              <w:rPr>
                <w:rStyle w:val="Hyperlink"/>
                <w:rFonts w:ascii="Times New Roman" w:hAnsi="Times New Roman" w:cs="Times New Roman"/>
              </w:rPr>
              <w:t xml:space="preserve"> méretű</w:t>
            </w:r>
            <w:r w:rsidRPr="006F0280">
              <w:rPr>
                <w:rStyle w:val="Hyperlink"/>
                <w:rFonts w:ascii="Times New Roman" w:hAnsi="Times New Roman" w:cs="Times New Roman"/>
              </w:rPr>
              <w:fldChar w:fldCharType="end"/>
            </w:r>
            <w:r w:rsidRPr="006F0280">
              <w:rPr>
                <w:rFonts w:ascii="Times New Roman" w:hAnsi="Times New Roman" w:cs="Times New Roman"/>
              </w:rPr>
              <w:t xml:space="preserve">”, mindössze 10 nm-es szobák bevezetése is felmerült. A legjobb egyetemeket tömörítő </w:t>
            </w:r>
            <w:hyperlink r:id="rId24" w:history="1">
              <w:r w:rsidRPr="006F0280">
                <w:rPr>
                  <w:rStyle w:val="Hyperlink"/>
                  <w:rFonts w:ascii="Times New Roman" w:hAnsi="Times New Roman" w:cs="Times New Roman"/>
                </w:rPr>
                <w:t>Russell Group</w:t>
              </w:r>
            </w:hyperlink>
            <w:r w:rsidRPr="006F0280">
              <w:rPr>
                <w:rFonts w:ascii="Times New Roman" w:hAnsi="Times New Roman" w:cs="Times New Roman"/>
              </w:rPr>
              <w:t xml:space="preserve"> bevétel egyre nagyobb mértékben (54 %) külföldi hallgatóktól függ, de folyamatosan növekszik (tavalyi 4-ről, 4,5 milliárd GBP-re).</w:t>
            </w:r>
            <w:r w:rsidRPr="006F0280">
              <w:rPr>
                <w:rFonts w:ascii="Times New Roman" w:hAnsi="Times New Roman" w:cs="Times New Roman"/>
                <w:b/>
                <w:bCs/>
              </w:rPr>
              <w:t xml:space="preserve"> Egyre erőteljesebben hatja át a Kína-ellenesség a politikai közéletet, ami szintén kihat a KFI, egyetemi és innovációs beruházási környezetre. </w:t>
            </w:r>
            <w:r w:rsidRPr="006F0280">
              <w:rPr>
                <w:rFonts w:ascii="Times New Roman" w:hAnsi="Times New Roman" w:cs="Times New Roman"/>
              </w:rPr>
              <w:t xml:space="preserve">A </w:t>
            </w:r>
            <w:hyperlink r:id="rId25" w:history="1">
              <w:r w:rsidRPr="006F0280">
                <w:rPr>
                  <w:rStyle w:val="Hyperlink"/>
                  <w:rFonts w:ascii="Times New Roman" w:hAnsi="Times New Roman" w:cs="Times New Roman"/>
                </w:rPr>
                <w:t>kínai</w:t>
              </w:r>
            </w:hyperlink>
            <w:r w:rsidRPr="006F0280">
              <w:rPr>
                <w:rFonts w:ascii="Times New Roman" w:hAnsi="Times New Roman" w:cs="Times New Roman"/>
              </w:rPr>
              <w:t xml:space="preserve"> hallgatók száma 3 %-kal nőtt, bár a toborzás egyre nehezebb. Kritikus technológiák esetén </w:t>
            </w:r>
            <w:r w:rsidRPr="006F0280">
              <w:rPr>
                <w:rFonts w:ascii="Times New Roman" w:hAnsi="Times New Roman" w:cs="Times New Roman"/>
              </w:rPr>
              <w:lastRenderedPageBreak/>
              <w:t xml:space="preserve">formális korlátozás nincsen, de az kutatók és egyetem önkorlátozást gyakorolnak kínai kapcsolatok (különösen </w:t>
            </w:r>
            <w:proofErr w:type="spellStart"/>
            <w:r w:rsidRPr="006F0280">
              <w:rPr>
                <w:rFonts w:ascii="Times New Roman" w:hAnsi="Times New Roman" w:cs="Times New Roman"/>
              </w:rPr>
              <w:t>Phd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hallgatók felvétele) esetén. Az energiaügyi miniszter kategorikusan megerősítette, hogy a UK semmilyen </w:t>
            </w:r>
            <w:hyperlink r:id="rId26" w:history="1">
              <w:r w:rsidRPr="006F0280">
                <w:rPr>
                  <w:rStyle w:val="Hyperlink"/>
                  <w:rFonts w:ascii="Times New Roman" w:hAnsi="Times New Roman" w:cs="Times New Roman"/>
                </w:rPr>
                <w:t>kínai részvételt nem fog engedni</w:t>
              </w:r>
            </w:hyperlink>
            <w:r w:rsidRPr="006F0280">
              <w:rPr>
                <w:rFonts w:ascii="Times New Roman" w:hAnsi="Times New Roman" w:cs="Times New Roman"/>
              </w:rPr>
              <w:t xml:space="preserve"> a brit atomenergia fejlesztésekben.</w:t>
            </w:r>
          </w:p>
          <w:p w14:paraId="2B8424FA" w14:textId="77777777" w:rsidR="00BB218E" w:rsidRPr="006F0280" w:rsidRDefault="00BB218E" w:rsidP="00BB218E">
            <w:pPr>
              <w:jc w:val="both"/>
              <w:rPr>
                <w:rFonts w:ascii="Times New Roman" w:hAnsi="Times New Roman" w:cs="Times New Roman"/>
              </w:rPr>
            </w:pPr>
          </w:p>
          <w:p w14:paraId="69392894" w14:textId="77777777" w:rsidR="00BB218E" w:rsidRPr="006F0280" w:rsidRDefault="00BB218E" w:rsidP="00BB218E">
            <w:p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  <w:b/>
                <w:bCs/>
              </w:rPr>
              <w:t xml:space="preserve">A UK egyetemi szektora, 116 milliárd GBP-vel járul hozzá a </w:t>
            </w:r>
            <w:hyperlink r:id="rId27" w:anchor=":~:text=The%20analysis%20was%20commissioned%20by,of%20gross%20value%20added%20(GVA)" w:history="1">
              <w:r w:rsidRPr="006F0280">
                <w:rPr>
                  <w:rStyle w:val="Hyperlink"/>
                  <w:rFonts w:ascii="Times New Roman" w:hAnsi="Times New Roman" w:cs="Times New Roman"/>
                  <w:b/>
                  <w:bCs/>
                </w:rPr>
                <w:t>gazdasághoz</w:t>
              </w:r>
            </w:hyperlink>
            <w:r w:rsidRPr="006F0280">
              <w:rPr>
                <w:rFonts w:ascii="Times New Roman" w:hAnsi="Times New Roman" w:cs="Times New Roman"/>
                <w:b/>
                <w:bCs/>
              </w:rPr>
              <w:t xml:space="preserve"> (2023), és 71 milliárd GBP a közvetlen bruttó hozzáadott érték. A </w:t>
            </w:r>
            <w:hyperlink r:id="rId28" w:history="1">
              <w:r w:rsidRPr="006F0280">
                <w:rPr>
                  <w:rStyle w:val="Hyperlink"/>
                  <w:rFonts w:ascii="Times New Roman" w:hAnsi="Times New Roman" w:cs="Times New Roman"/>
                  <w:b/>
                  <w:bCs/>
                </w:rPr>
                <w:t>Russell Group</w:t>
              </w:r>
            </w:hyperlink>
            <w:r w:rsidRPr="006F0280">
              <w:rPr>
                <w:rFonts w:ascii="Times New Roman" w:hAnsi="Times New Roman" w:cs="Times New Roman"/>
                <w:b/>
                <w:bCs/>
              </w:rPr>
              <w:t xml:space="preserve"> 24 egyetem 38 milliárd GBP értéket </w:t>
            </w:r>
            <w:proofErr w:type="spellStart"/>
            <w:r w:rsidRPr="006F0280">
              <w:rPr>
                <w:rFonts w:ascii="Times New Roman" w:hAnsi="Times New Roman" w:cs="Times New Roman"/>
                <w:b/>
                <w:bCs/>
              </w:rPr>
              <w:t>kévisel</w:t>
            </w:r>
            <w:proofErr w:type="spellEnd"/>
            <w:r w:rsidRPr="006F0280">
              <w:rPr>
                <w:rFonts w:ascii="Times New Roman" w:hAnsi="Times New Roman" w:cs="Times New Roman"/>
                <w:b/>
                <w:bCs/>
              </w:rPr>
              <w:t xml:space="preserve">. Összességben minden 1 GBP egyetemi kutatásba befektetés 8,5 GBP-t hoz vissza. </w:t>
            </w:r>
            <w:r w:rsidRPr="006F0280">
              <w:rPr>
                <w:rFonts w:ascii="Times New Roman" w:hAnsi="Times New Roman" w:cs="Times New Roman"/>
              </w:rPr>
              <w:t>Évente több mint 1300 jelentős start-</w:t>
            </w:r>
            <w:proofErr w:type="spellStart"/>
            <w:r w:rsidRPr="006F0280">
              <w:rPr>
                <w:rFonts w:ascii="Times New Roman" w:hAnsi="Times New Roman" w:cs="Times New Roman"/>
              </w:rPr>
              <w:t>up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jön létre egyetemi berkekben, amelyek 37 %-át Oxford és Cambridge produkálja. </w:t>
            </w:r>
          </w:p>
          <w:p w14:paraId="078B6470" w14:textId="3B2AA533" w:rsidR="00BB218E" w:rsidRPr="006F0280" w:rsidRDefault="00BB218E" w:rsidP="00BB218E">
            <w:p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A brit felsőoktatás rendkívül nyitott, nagyon nagy mértékben támaszkodik a „külföldi tehetségekre”. Kutató vonalon az új migrációs és vízum politika egyik kiemelt (és ellentmondásos) eszköze a „tehetség vízum”. </w:t>
            </w:r>
            <w:r w:rsidRPr="006F0280">
              <w:rPr>
                <w:rFonts w:ascii="Times New Roman" w:hAnsi="Times New Roman" w:cs="Times New Roman"/>
              </w:rPr>
              <w:t xml:space="preserve">2021-2022-ben a nemzetközi diákok bruttó 42 milliárd GBP-vel járultak hozzá a brit gazdasághoz. Kiemelendő az egyes közigazgatási egységek, és önkormányzatok számára megjelenő gazdasági haszon is. Azon közigazgatási egységek, ahol sok egyetem és emiatt egyetemista van, 100 millió GBP nagyságrendű bevétellel számolhatnak. </w:t>
            </w:r>
            <w:r w:rsidRPr="006F0280">
              <w:rPr>
                <w:rFonts w:ascii="Times New Roman" w:hAnsi="Times New Roman" w:cs="Times New Roman"/>
              </w:rPr>
              <w:t xml:space="preserve">Skóciában 11 milliárd GBP a felsőoktatás gazdasági hatása (és 7,4 </w:t>
            </w:r>
            <w:proofErr w:type="spellStart"/>
            <w:r w:rsidRPr="006F0280">
              <w:rPr>
                <w:rFonts w:ascii="Times New Roman" w:hAnsi="Times New Roman" w:cs="Times New Roman"/>
              </w:rPr>
              <w:t>miliárd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a GVA), miközben 84 000 embert alkalmaz.  Wales esetében 8,1 milliárd GBP a gazdasági hatás (3 milliárd GBP a GVA)</w:t>
            </w:r>
            <w:r w:rsidR="000B0F1B" w:rsidRPr="006F0280">
              <w:rPr>
                <w:rFonts w:ascii="Times New Roman" w:hAnsi="Times New Roman" w:cs="Times New Roman"/>
              </w:rPr>
              <w:t xml:space="preserve">, 37 000 fő közvetlen alkalmazása mellett. De kisebb területi egységek is </w:t>
            </w:r>
            <w:proofErr w:type="gramStart"/>
            <w:r w:rsidR="000B0F1B" w:rsidRPr="006F0280">
              <w:rPr>
                <w:rFonts w:ascii="Times New Roman" w:hAnsi="Times New Roman" w:cs="Times New Roman"/>
              </w:rPr>
              <w:t>érdekesek :</w:t>
            </w:r>
            <w:proofErr w:type="gramEnd"/>
            <w:r w:rsidR="000B0F1B" w:rsidRPr="006F0280">
              <w:rPr>
                <w:rFonts w:ascii="Times New Roman" w:hAnsi="Times New Roman" w:cs="Times New Roman"/>
              </w:rPr>
              <w:t xml:space="preserve"> </w:t>
            </w:r>
            <w:r w:rsidRPr="006F0280">
              <w:rPr>
                <w:rFonts w:ascii="Times New Roman" w:hAnsi="Times New Roman" w:cs="Times New Roman"/>
              </w:rPr>
              <w:t xml:space="preserve">A skóciai Glasgow belvárosa 292 millió GBP, a londoni </w:t>
            </w:r>
            <w:proofErr w:type="spellStart"/>
            <w:r w:rsidRPr="006F0280">
              <w:rPr>
                <w:rFonts w:ascii="Times New Roman" w:hAnsi="Times New Roman" w:cs="Times New Roman"/>
              </w:rPr>
              <w:t>Holborn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és St </w:t>
            </w:r>
            <w:proofErr w:type="spellStart"/>
            <w:r w:rsidRPr="006F0280">
              <w:rPr>
                <w:rFonts w:ascii="Times New Roman" w:hAnsi="Times New Roman" w:cs="Times New Roman"/>
              </w:rPr>
              <w:t>Pancras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kerületek 291 millió GBP, Sheffield belvárosa 273 millió GBP bevételre tettek szert a külföldi hallgatók révén.</w:t>
            </w:r>
          </w:p>
          <w:p w14:paraId="0998D975" w14:textId="77777777" w:rsidR="00BB218E" w:rsidRPr="006F0280" w:rsidRDefault="00BB218E" w:rsidP="00BB218E">
            <w:pPr>
              <w:jc w:val="both"/>
              <w:rPr>
                <w:rFonts w:ascii="Times New Roman" w:hAnsi="Times New Roman" w:cs="Times New Roman"/>
              </w:rPr>
            </w:pPr>
          </w:p>
          <w:p w14:paraId="47DB1CE5" w14:textId="468C4F53" w:rsidR="00BB218E" w:rsidRPr="006F0280" w:rsidRDefault="00BB218E" w:rsidP="00BB218E">
            <w:pPr>
              <w:jc w:val="both"/>
              <w:rPr>
                <w:rFonts w:ascii="Times New Roman" w:hAnsi="Times New Roman" w:cs="Times New Roman"/>
                <w:bCs/>
              </w:rPr>
            </w:pPr>
            <w:bookmarkStart w:id="15" w:name="_Hlk169539399"/>
            <w:r w:rsidRPr="006F0280">
              <w:rPr>
                <w:rFonts w:ascii="Times New Roman" w:hAnsi="Times New Roman" w:cs="Times New Roman"/>
                <w:b/>
              </w:rPr>
              <w:t xml:space="preserve">Az Egyesült Királyságban tanuló magyar hallgatók száma </w:t>
            </w:r>
            <w:r w:rsidR="000B0F1B" w:rsidRPr="006F0280">
              <w:rPr>
                <w:rFonts w:ascii="Times New Roman" w:hAnsi="Times New Roman" w:cs="Times New Roman"/>
                <w:b/>
              </w:rPr>
              <w:t xml:space="preserve">nem ismert pontosan, a 2023-ra vonatozó hivatalos statisztikák 2024 augusztusában fognak megjelenni. Ami azonban biztos, hogy </w:t>
            </w:r>
            <w:proofErr w:type="gramStart"/>
            <w:r w:rsidR="000B0F1B" w:rsidRPr="006F0280">
              <w:rPr>
                <w:rFonts w:ascii="Times New Roman" w:hAnsi="Times New Roman" w:cs="Times New Roman"/>
                <w:b/>
              </w:rPr>
              <w:t xml:space="preserve">a  </w:t>
            </w:r>
            <w:r w:rsidRPr="006F0280">
              <w:rPr>
                <w:rFonts w:ascii="Times New Roman" w:hAnsi="Times New Roman" w:cs="Times New Roman"/>
                <w:b/>
              </w:rPr>
              <w:t>2020</w:t>
            </w:r>
            <w:proofErr w:type="gramEnd"/>
            <w:r w:rsidRPr="006F0280">
              <w:rPr>
                <w:rFonts w:ascii="Times New Roman" w:hAnsi="Times New Roman" w:cs="Times New Roman"/>
                <w:b/>
              </w:rPr>
              <w:t>/21-ig folyamatosan növekvő trendje 2021/22-ben megtört.</w:t>
            </w:r>
            <w:r w:rsidRPr="006F0280">
              <w:rPr>
                <w:rFonts w:ascii="Times New Roman" w:hAnsi="Times New Roman" w:cs="Times New Roman"/>
                <w:bCs/>
              </w:rPr>
              <w:t xml:space="preserve"> </w:t>
            </w:r>
            <w:bookmarkEnd w:id="15"/>
            <w:r w:rsidRPr="006F0280">
              <w:rPr>
                <w:rFonts w:ascii="Times New Roman" w:hAnsi="Times New Roman" w:cs="Times New Roman"/>
                <w:bCs/>
              </w:rPr>
              <w:t>Az egy évvel ezelőtti 2 650 fő drasztikusan 2050 főre csökkent, ami már tükrözi a brexit hatását, hiszen ez az első év, amikor a magyar hallgatók már harmadik országbeli státusz szerint jelentkezhettek csak.</w:t>
            </w:r>
          </w:p>
          <w:p w14:paraId="3BF04A4B" w14:textId="0FCBFF05" w:rsidR="00BB218E" w:rsidRPr="006F0280" w:rsidRDefault="00BB218E" w:rsidP="00BB218E">
            <w:pPr>
              <w:tabs>
                <w:tab w:val="left" w:pos="3638"/>
              </w:tabs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r w:rsidRPr="006F0280">
              <w:rPr>
                <w:rFonts w:ascii="Times New Roman" w:hAnsi="Times New Roman" w:cs="Times New Roman"/>
                <w:bCs/>
              </w:rPr>
              <w:t xml:space="preserve">Az alapképzésben részvevők számra a közel 2 200-ról 1720-ra csökkent. Ez tükrözi a végzettek és új belépők (hiánya) közötti különbséget. A posztgraduális képzésben részvevők száma jelentősen lecsökkent 465-ről, 330 főre. </w:t>
            </w:r>
          </w:p>
          <w:p w14:paraId="30C7EC4A" w14:textId="77777777" w:rsidR="00BB218E" w:rsidRPr="006F0280" w:rsidRDefault="00BB218E" w:rsidP="00BB218E">
            <w:pPr>
              <w:tabs>
                <w:tab w:val="left" w:pos="3638"/>
              </w:tabs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r w:rsidRPr="006F0280">
              <w:rPr>
                <w:rFonts w:ascii="Times New Roman" w:hAnsi="Times New Roman" w:cs="Times New Roman"/>
                <w:bCs/>
              </w:rPr>
              <w:t xml:space="preserve">Kapcsolatépítés szempontjából ezért a következő 1-3 évben érdemes lehet a) a nagy befogadó egyetemek kifutó hallgatóira, b) a posztgraduális képzésben részvevőkre koncentrálni.  </w:t>
            </w:r>
          </w:p>
          <w:p w14:paraId="00C08F81" w14:textId="77777777" w:rsidR="00BB218E" w:rsidRPr="006F0280" w:rsidRDefault="00BB218E" w:rsidP="00BB218E">
            <w:pPr>
              <w:tabs>
                <w:tab w:val="left" w:pos="3638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A Stipendium </w:t>
            </w:r>
            <w:proofErr w:type="spellStart"/>
            <w:r w:rsidRPr="006F0280">
              <w:rPr>
                <w:rFonts w:ascii="Times New Roman" w:hAnsi="Times New Roman" w:cs="Times New Roman"/>
              </w:rPr>
              <w:t>Peregrinum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ösztöndíj keretében támogatott hallgatók körében az egyik legnépszerűbb célország a UK, jelenleg közel két tucat hallgató tanul az állami támogatással. </w:t>
            </w:r>
          </w:p>
          <w:p w14:paraId="764DF950" w14:textId="77777777" w:rsidR="00BB218E" w:rsidRPr="006F0280" w:rsidRDefault="00BB218E" w:rsidP="00BB218E">
            <w:p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Magyarországot nem érinti, de a brit felsőoktatás szempontjából fontos, hogy továbbra is működik a nagy hagyománnyal rendelkező </w:t>
            </w:r>
            <w:proofErr w:type="spellStart"/>
            <w:r w:rsidRPr="006F0280">
              <w:rPr>
                <w:rFonts w:ascii="Times New Roman" w:hAnsi="Times New Roman" w:cs="Times New Roman"/>
              </w:rPr>
              <w:t>Chevening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mobilitási program. </w:t>
            </w:r>
          </w:p>
          <w:p w14:paraId="28626DC6" w14:textId="77777777" w:rsidR="00BB218E" w:rsidRPr="006F0280" w:rsidRDefault="00BB218E" w:rsidP="00BB218E">
            <w:pPr>
              <w:jc w:val="both"/>
              <w:rPr>
                <w:rFonts w:ascii="Times New Roman" w:hAnsi="Times New Roman" w:cs="Times New Roman"/>
              </w:rPr>
            </w:pPr>
          </w:p>
          <w:p w14:paraId="6319FFBF" w14:textId="32EB5C39" w:rsidR="00BB218E" w:rsidRPr="006F0280" w:rsidRDefault="00BB218E" w:rsidP="00BB218E">
            <w:p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  <w:b/>
                <w:bCs/>
              </w:rPr>
              <w:t xml:space="preserve">Legnagyobb változás, hogy mivel a UK kimarad az Erasmus+ hallgatói és oktatói csereprogramból, ezt kompenzálandó, 110 millió GBP kerettel Turing </w:t>
            </w:r>
            <w:proofErr w:type="spellStart"/>
            <w:r w:rsidRPr="006F0280">
              <w:rPr>
                <w:rFonts w:ascii="Times New Roman" w:hAnsi="Times New Roman" w:cs="Times New Roman"/>
                <w:b/>
                <w:bCs/>
              </w:rPr>
              <w:t>Scheme</w:t>
            </w:r>
            <w:proofErr w:type="spellEnd"/>
            <w:r w:rsidRPr="006F0280">
              <w:rPr>
                <w:rFonts w:ascii="Times New Roman" w:hAnsi="Times New Roman" w:cs="Times New Roman"/>
                <w:b/>
                <w:bCs/>
              </w:rPr>
              <w:t xml:space="preserve"> néven a brit egyetemeken tanulók külföldi tanulását támogató program jött létre</w:t>
            </w:r>
            <w:r w:rsidRPr="006F0280">
              <w:rPr>
                <w:rFonts w:ascii="Times New Roman" w:hAnsi="Times New Roman" w:cs="Times New Roman"/>
              </w:rPr>
              <w:t xml:space="preserve">. </w:t>
            </w:r>
            <w:r w:rsidRPr="006F0280">
              <w:rPr>
                <w:rFonts w:ascii="Times New Roman" w:hAnsi="Times New Roman" w:cs="Times New Roman"/>
                <w:bCs/>
              </w:rPr>
              <w:t xml:space="preserve">A Turing Program menedzselését </w:t>
            </w:r>
            <w:r w:rsidR="000B0F1B" w:rsidRPr="006F0280">
              <w:rPr>
                <w:rFonts w:ascii="Times New Roman" w:hAnsi="Times New Roman" w:cs="Times New Roman"/>
                <w:bCs/>
              </w:rPr>
              <w:t xml:space="preserve">jelenleg </w:t>
            </w:r>
            <w:r w:rsidRPr="006F0280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6F0280">
              <w:rPr>
                <w:rFonts w:ascii="Times New Roman" w:hAnsi="Times New Roman" w:cs="Times New Roman"/>
              </w:rPr>
              <w:t>Capita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nevű magán cég</w:t>
            </w:r>
            <w:r w:rsidR="000B0F1B" w:rsidRPr="006F0280">
              <w:rPr>
                <w:rFonts w:ascii="Times New Roman" w:hAnsi="Times New Roman" w:cs="Times New Roman"/>
              </w:rPr>
              <w:t xml:space="preserve"> végzi</w:t>
            </w:r>
            <w:r w:rsidRPr="006F0280">
              <w:rPr>
                <w:rFonts w:ascii="Times New Roman" w:hAnsi="Times New Roman" w:cs="Times New Roman"/>
              </w:rPr>
              <w:t xml:space="preserve">. A program az Erasmushoz képest korlátozottabb, mert kisebb kerettel működik, csak hallgatók külföldi tanulását támogatja, és egyértelműen jelentős szociális-rászorultsági szempontok alapján fog működni. </w:t>
            </w:r>
            <w:r w:rsidRPr="006F0280">
              <w:rPr>
                <w:rFonts w:ascii="Times New Roman" w:hAnsi="Times New Roman" w:cs="Times New Roman"/>
                <w:bCs/>
              </w:rPr>
              <w:t xml:space="preserve">A 110 millió fontos keretből 40 000 UK egyetemen tanuló diák külföldi tanulását támogatják. A program felsőoktatási, felnőttképzési egyéb továbbképzési programokban tanulók számára is nyitott.  A program jellemzője, hogy a kibocsátó brit intézménynek kell az adminisztrátor felé jelezni, hogy hány „hely igényük” van az egyes relációkba. Az összesen 40 000 helyből 13 000 irányul az EU-ba. Nem meglepő módon a legnépszerűbb globális partnerek az USA, Kína, Kanada. EU-n belül Franciaország, Spanyolország, Németország és Olaszország népszerű célirányok. Kiemelendő, hogy Németország gazdasági súly, és népességarány szempontjából is meglehetősen súlya alatti érdeklődésre tart számot. </w:t>
            </w:r>
          </w:p>
          <w:p w14:paraId="777532C7" w14:textId="69ECB4CD" w:rsidR="00BB218E" w:rsidRPr="006F0280" w:rsidRDefault="00BB218E" w:rsidP="00BB21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0280">
              <w:rPr>
                <w:rFonts w:ascii="Times New Roman" w:hAnsi="Times New Roman" w:cs="Times New Roman"/>
                <w:b/>
              </w:rPr>
              <w:t>Magyarország összesen 196 „helyet” kapott</w:t>
            </w:r>
            <w:r w:rsidR="000B0F1B" w:rsidRPr="006F0280">
              <w:rPr>
                <w:rFonts w:ascii="Times New Roman" w:hAnsi="Times New Roman" w:cs="Times New Roman"/>
                <w:bCs/>
              </w:rPr>
              <w:t xml:space="preserve"> 2022/23-ban</w:t>
            </w:r>
            <w:r w:rsidRPr="006F0280">
              <w:rPr>
                <w:rFonts w:ascii="Times New Roman" w:hAnsi="Times New Roman" w:cs="Times New Roman"/>
                <w:bCs/>
              </w:rPr>
              <w:t xml:space="preserve"> tehát ennyi UK intézményben tanuló mehet támogatással Magyarországi intézménybe rövid távú programra tanulni. </w:t>
            </w:r>
            <w:r w:rsidRPr="006F0280">
              <w:rPr>
                <w:rFonts w:ascii="Times New Roman" w:hAnsi="Times New Roman" w:cs="Times New Roman"/>
                <w:b/>
              </w:rPr>
              <w:t xml:space="preserve">Ezen hallgatói csere programokban való részvételhez a magyar intézményeknek kell brit partnereik felé jelezni a fogadókészséget, ami alapján a brit intézmények pályáznak a Turing Programba. </w:t>
            </w:r>
          </w:p>
          <w:p w14:paraId="6629E7D0" w14:textId="77777777" w:rsidR="00BB218E" w:rsidRPr="006F0280" w:rsidRDefault="00BB218E" w:rsidP="00BB218E">
            <w:pPr>
              <w:jc w:val="both"/>
              <w:rPr>
                <w:rFonts w:ascii="Times New Roman" w:hAnsi="Times New Roman" w:cs="Times New Roman"/>
              </w:rPr>
            </w:pPr>
          </w:p>
          <w:p w14:paraId="70AF0993" w14:textId="37BC861F" w:rsidR="00BB218E" w:rsidRPr="006F0280" w:rsidRDefault="00BB218E" w:rsidP="00BB218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028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Magyar szempontból is fontos fejlemény, hogy a </w:t>
            </w:r>
            <w:proofErr w:type="spellStart"/>
            <w:r w:rsidRPr="006F0280">
              <w:rPr>
                <w:rFonts w:ascii="Times New Roman" w:hAnsi="Times New Roman" w:cs="Times New Roman"/>
                <w:b/>
                <w:bCs/>
              </w:rPr>
              <w:t>wales</w:t>
            </w:r>
            <w:proofErr w:type="spellEnd"/>
            <w:r w:rsidRPr="006F0280">
              <w:rPr>
                <w:rFonts w:ascii="Times New Roman" w:hAnsi="Times New Roman" w:cs="Times New Roman"/>
                <w:b/>
                <w:bCs/>
              </w:rPr>
              <w:t xml:space="preserve">-i kormány 4 évre összesen 65 millió font kerettel </w:t>
            </w:r>
            <w:proofErr w:type="spellStart"/>
            <w:r w:rsidRPr="006F0280">
              <w:rPr>
                <w:rFonts w:ascii="Times New Roman" w:hAnsi="Times New Roman" w:cs="Times New Roman"/>
                <w:b/>
                <w:bCs/>
              </w:rPr>
              <w:t>Taith</w:t>
            </w:r>
            <w:proofErr w:type="spellEnd"/>
            <w:r w:rsidRPr="006F0280">
              <w:rPr>
                <w:rFonts w:ascii="Times New Roman" w:hAnsi="Times New Roman" w:cs="Times New Roman"/>
                <w:b/>
                <w:bCs/>
              </w:rPr>
              <w:t xml:space="preserve"> néven oktatási mobilitási programot hirdetett meg</w:t>
            </w:r>
            <w:r w:rsidR="000B0F1B" w:rsidRPr="006F0280">
              <w:rPr>
                <w:rFonts w:ascii="Times New Roman" w:hAnsi="Times New Roman" w:cs="Times New Roman"/>
                <w:b/>
                <w:bCs/>
              </w:rPr>
              <w:t>, amely továbbra is nyitott</w:t>
            </w:r>
            <w:r w:rsidRPr="006F0280">
              <w:rPr>
                <w:rFonts w:ascii="Times New Roman" w:hAnsi="Times New Roman" w:cs="Times New Roman"/>
              </w:rPr>
              <w:t xml:space="preserve">. A program hallgatói, oktatói és általánosságban fiatalok mobilitását, Wales nemzetközi kapcsolatainak fejlesztését célozza meg. Néhány naptól egy évig terjedő, a teljes oktatási és akadémia vertikumot felölelő, egy-és kétoldalú mobilitást is lehetővé tevő programról van szó, </w:t>
            </w:r>
            <w:r w:rsidRPr="006F0280">
              <w:rPr>
                <w:rFonts w:ascii="Times New Roman" w:hAnsi="Times New Roman" w:cs="Times New Roman"/>
                <w:b/>
                <w:bCs/>
              </w:rPr>
              <w:t xml:space="preserve">az ehhez való kapcsolódás nagy lehetőséget jelenthet a magyar intézményközi és tudománydiplomáciai kapcsolatok számára. </w:t>
            </w:r>
          </w:p>
          <w:p w14:paraId="094EB2F6" w14:textId="77777777" w:rsidR="0021740F" w:rsidRPr="006F0280" w:rsidRDefault="0021740F" w:rsidP="0021740F">
            <w:pPr>
              <w:rPr>
                <w:rFonts w:ascii="Times New Roman" w:hAnsi="Times New Roman" w:cs="Times New Roman"/>
              </w:rPr>
            </w:pPr>
          </w:p>
        </w:tc>
      </w:tr>
      <w:tr w:rsidR="0021740F" w:rsidRPr="006F0280" w14:paraId="0A84DF15" w14:textId="77777777" w:rsidTr="006F0280">
        <w:trPr>
          <w:trHeight w:val="1691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68CC0" w14:textId="77777777" w:rsidR="0021740F" w:rsidRPr="006F0280" w:rsidRDefault="0021740F" w:rsidP="002174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F0280">
              <w:rPr>
                <w:rFonts w:ascii="Times New Roman" w:hAnsi="Times New Roman" w:cs="Times New Roman"/>
                <w:b/>
                <w:bCs/>
              </w:rPr>
              <w:lastRenderedPageBreak/>
              <w:t>TéT</w:t>
            </w:r>
            <w:proofErr w:type="spellEnd"/>
            <w:r w:rsidRPr="006F0280">
              <w:rPr>
                <w:rFonts w:ascii="Times New Roman" w:hAnsi="Times New Roman" w:cs="Times New Roman"/>
                <w:b/>
                <w:bCs/>
              </w:rPr>
              <w:t xml:space="preserve"> szakdiplomata által szervezett programok a beszámoltatási időszakban: a tudománydiplomáciai prioritások </w:t>
            </w:r>
            <w:proofErr w:type="gramStart"/>
            <w:r w:rsidRPr="006F0280">
              <w:rPr>
                <w:rFonts w:ascii="Times New Roman" w:hAnsi="Times New Roman" w:cs="Times New Roman"/>
                <w:b/>
                <w:bCs/>
              </w:rPr>
              <w:t>figyelembe vétele</w:t>
            </w:r>
            <w:proofErr w:type="gramEnd"/>
            <w:r w:rsidRPr="006F0280">
              <w:rPr>
                <w:rFonts w:ascii="Times New Roman" w:hAnsi="Times New Roman" w:cs="Times New Roman"/>
                <w:b/>
                <w:bCs/>
              </w:rPr>
              <w:t>, programok jellege, célközönség, utókövetés, feladatok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4D70" w14:textId="77777777" w:rsidR="0021740F" w:rsidRPr="006F0280" w:rsidRDefault="0021740F" w:rsidP="0021740F">
            <w:pPr>
              <w:rPr>
                <w:rFonts w:ascii="Times New Roman" w:hAnsi="Times New Roman" w:cs="Times New Roman"/>
              </w:rPr>
            </w:pPr>
          </w:p>
          <w:p w14:paraId="0DC17132" w14:textId="77777777" w:rsidR="0021740F" w:rsidRPr="006F0280" w:rsidRDefault="0021740F" w:rsidP="0021740F">
            <w:pPr>
              <w:rPr>
                <w:rFonts w:ascii="Times New Roman" w:hAnsi="Times New Roman" w:cs="Times New Roman"/>
              </w:rPr>
            </w:pPr>
          </w:p>
          <w:p w14:paraId="512044C8" w14:textId="77777777" w:rsidR="0021740F" w:rsidRPr="006F0280" w:rsidRDefault="0021740F" w:rsidP="0021740F">
            <w:pPr>
              <w:rPr>
                <w:rFonts w:ascii="Times New Roman" w:hAnsi="Times New Roman" w:cs="Times New Roman"/>
              </w:rPr>
            </w:pPr>
          </w:p>
          <w:p w14:paraId="5DFBA0A5" w14:textId="77777777" w:rsidR="0021740F" w:rsidRPr="006F0280" w:rsidRDefault="0021740F" w:rsidP="0021740F">
            <w:pPr>
              <w:rPr>
                <w:rFonts w:ascii="Times New Roman" w:hAnsi="Times New Roman" w:cs="Times New Roman"/>
              </w:rPr>
            </w:pPr>
          </w:p>
          <w:p w14:paraId="194EBAAD" w14:textId="77777777" w:rsidR="0021740F" w:rsidRPr="006F0280" w:rsidRDefault="0021740F" w:rsidP="0021740F">
            <w:pPr>
              <w:rPr>
                <w:rFonts w:ascii="Times New Roman" w:hAnsi="Times New Roman" w:cs="Times New Roman"/>
              </w:rPr>
            </w:pPr>
          </w:p>
          <w:p w14:paraId="7C5C456D" w14:textId="77777777" w:rsidR="0021740F" w:rsidRPr="006F0280" w:rsidRDefault="0021740F" w:rsidP="0021740F">
            <w:pPr>
              <w:rPr>
                <w:rFonts w:ascii="Times New Roman" w:hAnsi="Times New Roman" w:cs="Times New Roman"/>
              </w:rPr>
            </w:pPr>
          </w:p>
          <w:p w14:paraId="7AE06AD8" w14:textId="77777777" w:rsidR="0021740F" w:rsidRPr="006F0280" w:rsidRDefault="0021740F" w:rsidP="0021740F">
            <w:pPr>
              <w:rPr>
                <w:rFonts w:ascii="Times New Roman" w:hAnsi="Times New Roman" w:cs="Times New Roman"/>
              </w:rPr>
            </w:pPr>
          </w:p>
          <w:p w14:paraId="0E6FD13D" w14:textId="77777777" w:rsidR="0021740F" w:rsidRPr="006F0280" w:rsidRDefault="0021740F" w:rsidP="0021740F">
            <w:pPr>
              <w:rPr>
                <w:rFonts w:ascii="Times New Roman" w:hAnsi="Times New Roman" w:cs="Times New Roman"/>
              </w:rPr>
            </w:pPr>
          </w:p>
          <w:p w14:paraId="72BAD2DF" w14:textId="77777777" w:rsidR="0021740F" w:rsidRPr="006F0280" w:rsidRDefault="0021740F" w:rsidP="0021740F">
            <w:pPr>
              <w:rPr>
                <w:rFonts w:ascii="Times New Roman" w:hAnsi="Times New Roman" w:cs="Times New Roman"/>
              </w:rPr>
            </w:pPr>
          </w:p>
          <w:p w14:paraId="04389A52" w14:textId="77777777" w:rsidR="0021740F" w:rsidRPr="006F0280" w:rsidRDefault="0021740F" w:rsidP="0021740F">
            <w:pPr>
              <w:rPr>
                <w:rFonts w:ascii="Times New Roman" w:hAnsi="Times New Roman" w:cs="Times New Roman"/>
              </w:rPr>
            </w:pPr>
          </w:p>
        </w:tc>
      </w:tr>
      <w:tr w:rsidR="000B0F1B" w:rsidRPr="006F0280" w14:paraId="092C44E3" w14:textId="77777777" w:rsidTr="00410460">
        <w:trPr>
          <w:trHeight w:val="238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11F59" w14:textId="77777777" w:rsidR="000B0F1B" w:rsidRPr="006F0280" w:rsidRDefault="000B0F1B" w:rsidP="000B0F1B">
            <w:pPr>
              <w:pStyle w:val="NoSpacing"/>
              <w:tabs>
                <w:tab w:val="left" w:pos="206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F0280">
              <w:rPr>
                <w:rFonts w:ascii="Times New Roman" w:hAnsi="Times New Roman" w:cs="Times New Roman"/>
              </w:rPr>
              <w:tab/>
            </w:r>
          </w:p>
          <w:p w14:paraId="17CC5B92" w14:textId="77777777" w:rsidR="000B0F1B" w:rsidRPr="006F0280" w:rsidRDefault="000B0F1B" w:rsidP="000B0F1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6F0280">
              <w:rPr>
                <w:rFonts w:ascii="Times New Roman" w:hAnsi="Times New Roman" w:cs="Times New Roman"/>
                <w:b/>
              </w:rPr>
              <w:t>Szakpolitikai programok-kiemelések:</w:t>
            </w:r>
          </w:p>
          <w:p w14:paraId="1375CE77" w14:textId="1B776376" w:rsidR="005B19F7" w:rsidRPr="006F0280" w:rsidRDefault="005B19F7" w:rsidP="000B0F1B">
            <w:pPr>
              <w:pStyle w:val="NoSpacing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Bilaterális szempontból a jelentési időszak egyik fő programja a </w:t>
            </w:r>
            <w:r w:rsidRPr="006F0280">
              <w:rPr>
                <w:rFonts w:ascii="Times New Roman" w:hAnsi="Times New Roman" w:cs="Times New Roman"/>
                <w:b/>
                <w:bCs/>
              </w:rPr>
              <w:t xml:space="preserve">2024. február 29-én megrendezett Lánchíd Fórum </w:t>
            </w:r>
            <w:r w:rsidRPr="006F0280">
              <w:rPr>
                <w:rFonts w:ascii="Times New Roman" w:hAnsi="Times New Roman" w:cs="Times New Roman"/>
              </w:rPr>
              <w:t xml:space="preserve">volt, melynek oktatási és kiemelten energetikai eleme is volt. Ehhez kapcsolódóan magyar delegációs tagok számára nukleáris energia témában a budapesti UK követséggel közösen tanulmányutat szerveztünk. </w:t>
            </w:r>
          </w:p>
          <w:p w14:paraId="15E1B966" w14:textId="710622E6" w:rsidR="000B0F1B" w:rsidRPr="006F0280" w:rsidRDefault="000B0F1B" w:rsidP="000B0F1B">
            <w:pPr>
              <w:pStyle w:val="NoSpacing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F0280">
              <w:rPr>
                <w:rFonts w:ascii="Times New Roman" w:hAnsi="Times New Roman" w:cs="Times New Roman"/>
                <w:b/>
                <w:bCs/>
              </w:rPr>
              <w:t>Dekarbonizációs</w:t>
            </w:r>
            <w:proofErr w:type="spellEnd"/>
            <w:r w:rsidRPr="006F028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F0280">
              <w:rPr>
                <w:rFonts w:ascii="Times New Roman" w:hAnsi="Times New Roman" w:cs="Times New Roman"/>
              </w:rPr>
              <w:t>stratégiák, energia ellátásbiztonság és hidrogén-gazdaság aktuális kapcsán szakmai delegációs utakat szerveztünk (részben a UK nagykövetséggel közösen). Mind a három program eredménye, hogy UK szakértők budapesti szakmai programokon vesznek részt.</w:t>
            </w:r>
            <w:r w:rsidR="00A568DB" w:rsidRPr="006F0280">
              <w:rPr>
                <w:rFonts w:ascii="Times New Roman" w:hAnsi="Times New Roman" w:cs="Times New Roman"/>
              </w:rPr>
              <w:t xml:space="preserve"> Magyar delegációk hidrogéntermelési, és atomenergia-technológiai tanulmányutakon vettek részt. </w:t>
            </w:r>
          </w:p>
          <w:p w14:paraId="0F922ADD" w14:textId="4EB53232" w:rsidR="000B0F1B" w:rsidRPr="006F0280" w:rsidRDefault="000B0F1B" w:rsidP="000B0F1B">
            <w:pPr>
              <w:pStyle w:val="NoSpacing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A budapesti UK nagykövetséggel </w:t>
            </w:r>
            <w:r w:rsidRPr="006F0280">
              <w:rPr>
                <w:rFonts w:ascii="Times New Roman" w:hAnsi="Times New Roman" w:cs="Times New Roman"/>
                <w:b/>
                <w:bCs/>
              </w:rPr>
              <w:t>közösen űripari klaszterek</w:t>
            </w:r>
            <w:r w:rsidRPr="006F0280">
              <w:rPr>
                <w:rFonts w:ascii="Times New Roman" w:hAnsi="Times New Roman" w:cs="Times New Roman"/>
              </w:rPr>
              <w:t xml:space="preserve"> együttműködését segítő programszervezésben vettünk részt. </w:t>
            </w:r>
            <w:r w:rsidR="00A568DB" w:rsidRPr="006F0280">
              <w:rPr>
                <w:rFonts w:ascii="Times New Roman" w:hAnsi="Times New Roman" w:cs="Times New Roman"/>
              </w:rPr>
              <w:t>Ennek U</w:t>
            </w:r>
            <w:r w:rsidR="00005CB8" w:rsidRPr="006F0280">
              <w:rPr>
                <w:rFonts w:ascii="Times New Roman" w:hAnsi="Times New Roman" w:cs="Times New Roman"/>
              </w:rPr>
              <w:t>K</w:t>
            </w:r>
            <w:r w:rsidR="00A568DB" w:rsidRPr="006F0280">
              <w:rPr>
                <w:rFonts w:ascii="Times New Roman" w:hAnsi="Times New Roman" w:cs="Times New Roman"/>
              </w:rPr>
              <w:t>-</w:t>
            </w:r>
            <w:proofErr w:type="spellStart"/>
            <w:r w:rsidR="00A568DB" w:rsidRPr="006F0280">
              <w:rPr>
                <w:rFonts w:ascii="Times New Roman" w:hAnsi="Times New Roman" w:cs="Times New Roman"/>
              </w:rPr>
              <w:t>beli</w:t>
            </w:r>
            <w:proofErr w:type="spellEnd"/>
            <w:r w:rsidR="00A568DB" w:rsidRPr="006F0280">
              <w:rPr>
                <w:rFonts w:ascii="Times New Roman" w:hAnsi="Times New Roman" w:cs="Times New Roman"/>
              </w:rPr>
              <w:t xml:space="preserve"> lába 2023 novemberében a Nagykövetségen tartott UK-HU űrkutatási találkozó volt két tucat szervez</w:t>
            </w:r>
            <w:r w:rsidR="00005CB8" w:rsidRPr="006F0280">
              <w:rPr>
                <w:rFonts w:ascii="Times New Roman" w:hAnsi="Times New Roman" w:cs="Times New Roman"/>
              </w:rPr>
              <w:t>e</w:t>
            </w:r>
            <w:r w:rsidR="00A568DB" w:rsidRPr="006F0280">
              <w:rPr>
                <w:rFonts w:ascii="Times New Roman" w:hAnsi="Times New Roman" w:cs="Times New Roman"/>
              </w:rPr>
              <w:t>t számára.</w:t>
            </w:r>
          </w:p>
          <w:p w14:paraId="1F98534A" w14:textId="3FE9CB5E" w:rsidR="00005CB8" w:rsidRPr="006F0280" w:rsidRDefault="00A568DB" w:rsidP="000B0F1B">
            <w:pPr>
              <w:pStyle w:val="ListParagraph"/>
              <w:numPr>
                <w:ilvl w:val="0"/>
                <w:numId w:val="10"/>
              </w:numPr>
              <w:tabs>
                <w:tab w:val="left" w:pos="2916"/>
              </w:tabs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A </w:t>
            </w:r>
            <w:r w:rsidRPr="006F0280">
              <w:rPr>
                <w:rFonts w:ascii="Times New Roman" w:hAnsi="Times New Roman" w:cs="Times New Roman"/>
                <w:b/>
                <w:bCs/>
              </w:rPr>
              <w:t>start-</w:t>
            </w:r>
            <w:proofErr w:type="spellStart"/>
            <w:r w:rsidRPr="006F0280">
              <w:rPr>
                <w:rFonts w:ascii="Times New Roman" w:hAnsi="Times New Roman" w:cs="Times New Roman"/>
                <w:b/>
                <w:bCs/>
              </w:rPr>
              <w:t>upok</w:t>
            </w:r>
            <w:proofErr w:type="spellEnd"/>
            <w:r w:rsidRPr="006F0280">
              <w:rPr>
                <w:rFonts w:ascii="Times New Roman" w:hAnsi="Times New Roman" w:cs="Times New Roman"/>
                <w:b/>
                <w:bCs/>
              </w:rPr>
              <w:t xml:space="preserve"> és innovatív vállalkozások</w:t>
            </w:r>
            <w:r w:rsidRPr="006F0280">
              <w:rPr>
                <w:rFonts w:ascii="Times New Roman" w:hAnsi="Times New Roman" w:cs="Times New Roman"/>
              </w:rPr>
              <w:t xml:space="preserve"> támogatása érdekben nagykövetségünk </w:t>
            </w:r>
            <w:r w:rsidR="00005CB8" w:rsidRPr="006F0280">
              <w:rPr>
                <w:rFonts w:ascii="Times New Roman" w:hAnsi="Times New Roman" w:cs="Times New Roman"/>
              </w:rPr>
              <w:t>2024. márciusban „</w:t>
            </w:r>
            <w:proofErr w:type="spellStart"/>
            <w:r w:rsidR="00005CB8" w:rsidRPr="006F0280">
              <w:rPr>
                <w:rFonts w:ascii="Times New Roman" w:hAnsi="Times New Roman" w:cs="Times New Roman"/>
              </w:rPr>
              <w:t>investor</w:t>
            </w:r>
            <w:proofErr w:type="spellEnd"/>
            <w:r w:rsidR="00005CB8" w:rsidRPr="006F0280">
              <w:rPr>
                <w:rFonts w:ascii="Times New Roman" w:hAnsi="Times New Roman" w:cs="Times New Roman"/>
              </w:rPr>
              <w:t xml:space="preserve"> fest” címmel </w:t>
            </w:r>
            <w:r w:rsidR="00005CB8" w:rsidRPr="006F0280">
              <w:rPr>
                <w:rFonts w:ascii="Times New Roman" w:hAnsi="Times New Roman" w:cs="Times New Roman"/>
              </w:rPr>
              <w:t>a Magyar-Brit Üzleti Kamarával (HBBA) közösen befektetői fórumot látott vendégül</w:t>
            </w:r>
            <w:r w:rsidR="00005CB8" w:rsidRPr="006F0280">
              <w:rPr>
                <w:rFonts w:ascii="Times New Roman" w:hAnsi="Times New Roman" w:cs="Times New Roman"/>
              </w:rPr>
              <w:t xml:space="preserve">, júniusában a London </w:t>
            </w:r>
            <w:proofErr w:type="spellStart"/>
            <w:r w:rsidR="00005CB8" w:rsidRPr="006F0280">
              <w:rPr>
                <w:rFonts w:ascii="Times New Roman" w:hAnsi="Times New Roman" w:cs="Times New Roman"/>
              </w:rPr>
              <w:t>Tech</w:t>
            </w:r>
            <w:proofErr w:type="spellEnd"/>
            <w:r w:rsidR="00005CB8" w:rsidRPr="006F0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5CB8" w:rsidRPr="006F0280">
              <w:rPr>
                <w:rFonts w:ascii="Times New Roman" w:hAnsi="Times New Roman" w:cs="Times New Roman"/>
              </w:rPr>
              <w:t>Week</w:t>
            </w:r>
            <w:proofErr w:type="spellEnd"/>
            <w:r w:rsidR="00005CB8" w:rsidRPr="006F0280">
              <w:rPr>
                <w:rFonts w:ascii="Times New Roman" w:hAnsi="Times New Roman" w:cs="Times New Roman"/>
              </w:rPr>
              <w:t xml:space="preserve"> innovációs hét keretében a LTW kiállításra látogató cégeknek üzleti találkozót/reggelit szerveztünk.</w:t>
            </w:r>
          </w:p>
          <w:p w14:paraId="072BB596" w14:textId="0436C3FE" w:rsidR="00005CB8" w:rsidRPr="006F0280" w:rsidRDefault="00005CB8" w:rsidP="000B0F1B">
            <w:pPr>
              <w:pStyle w:val="ListParagraph"/>
              <w:numPr>
                <w:ilvl w:val="0"/>
                <w:numId w:val="10"/>
              </w:numPr>
              <w:tabs>
                <w:tab w:val="left" w:pos="291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0280">
              <w:rPr>
                <w:rFonts w:ascii="Times New Roman" w:hAnsi="Times New Roman" w:cs="Times New Roman"/>
              </w:rPr>
              <w:t xml:space="preserve">A hazai </w:t>
            </w:r>
            <w:r w:rsidRPr="006F0280">
              <w:rPr>
                <w:rFonts w:ascii="Times New Roman" w:hAnsi="Times New Roman" w:cs="Times New Roman"/>
                <w:b/>
                <w:bCs/>
              </w:rPr>
              <w:t>védelmi innováció</w:t>
            </w:r>
            <w:r w:rsidRPr="006F0280">
              <w:rPr>
                <w:rFonts w:ascii="Times New Roman" w:hAnsi="Times New Roman" w:cs="Times New Roman"/>
              </w:rPr>
              <w:t xml:space="preserve"> támogatására workshop szervezésben vettünk részt, és kapcsolatépítő estet szerveztünk a Védelmi Innovációs Kutatási Intézet, valamint a védelmi innovációban érdekelt hazai kockázati tőkés vállalkozások számára </w:t>
            </w:r>
            <w:r w:rsidR="005B19F7" w:rsidRPr="006F0280">
              <w:rPr>
                <w:rFonts w:ascii="Times New Roman" w:hAnsi="Times New Roman" w:cs="Times New Roman"/>
                <w:b/>
                <w:bCs/>
              </w:rPr>
              <w:t>2024. februárban.</w:t>
            </w:r>
          </w:p>
          <w:p w14:paraId="7FFB5961" w14:textId="09D6BCD4" w:rsidR="00005CB8" w:rsidRPr="006F0280" w:rsidRDefault="00005CB8" w:rsidP="00123212">
            <w:pPr>
              <w:pStyle w:val="ListParagraph"/>
              <w:numPr>
                <w:ilvl w:val="0"/>
                <w:numId w:val="10"/>
              </w:numPr>
              <w:tabs>
                <w:tab w:val="left" w:pos="2916"/>
              </w:tabs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  <w:b/>
                <w:bCs/>
              </w:rPr>
              <w:t>Magyar egyetemek és intézmények UK-</w:t>
            </w:r>
            <w:proofErr w:type="spellStart"/>
            <w:r w:rsidRPr="006F0280">
              <w:rPr>
                <w:rFonts w:ascii="Times New Roman" w:hAnsi="Times New Roman" w:cs="Times New Roman"/>
                <w:b/>
                <w:bCs/>
              </w:rPr>
              <w:t>beli</w:t>
            </w:r>
            <w:proofErr w:type="spellEnd"/>
            <w:r w:rsidRPr="006F0280">
              <w:rPr>
                <w:rFonts w:ascii="Times New Roman" w:hAnsi="Times New Roman" w:cs="Times New Roman"/>
                <w:b/>
                <w:bCs/>
              </w:rPr>
              <w:t xml:space="preserve"> kapcsolatépítését is aktívan támogatjuk</w:t>
            </w:r>
            <w:r w:rsidRPr="006F0280">
              <w:rPr>
                <w:rFonts w:ascii="Times New Roman" w:hAnsi="Times New Roman" w:cs="Times New Roman"/>
              </w:rPr>
              <w:t xml:space="preserve">. </w:t>
            </w:r>
            <w:r w:rsidRPr="006F0280">
              <w:rPr>
                <w:rFonts w:ascii="Times New Roman" w:hAnsi="Times New Roman" w:cs="Times New Roman"/>
                <w:b/>
                <w:bCs/>
              </w:rPr>
              <w:t>2023. novemberében</w:t>
            </w:r>
            <w:r w:rsidRPr="006F0280">
              <w:rPr>
                <w:rFonts w:ascii="Times New Roman" w:hAnsi="Times New Roman" w:cs="Times New Roman"/>
              </w:rPr>
              <w:t xml:space="preserve"> „Semmelweis Londonban” címmel a </w:t>
            </w:r>
            <w:r w:rsidRPr="006F0280">
              <w:rPr>
                <w:rFonts w:ascii="Times New Roman" w:hAnsi="Times New Roman" w:cs="Times New Roman"/>
                <w:b/>
                <w:bCs/>
              </w:rPr>
              <w:t>Semmelweis Egyetem számára</w:t>
            </w:r>
            <w:r w:rsidRPr="006F0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280">
              <w:rPr>
                <w:rFonts w:ascii="Times New Roman" w:hAnsi="Times New Roman" w:cs="Times New Roman"/>
              </w:rPr>
              <w:t>sajtónyílvános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szakmai workshopot szervezetünk, melyen </w:t>
            </w:r>
            <w:proofErr w:type="spellStart"/>
            <w:r w:rsidRPr="006F0280">
              <w:rPr>
                <w:rFonts w:ascii="Times New Roman" w:hAnsi="Times New Roman" w:cs="Times New Roman"/>
              </w:rPr>
              <w:t>Merkely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Béla rektor úr részvételével több UK-SOTE kutatás került bemutatásra a szakmai közönség számára. Két szakmai út szervezésében is részt vettünk </w:t>
            </w:r>
            <w:r w:rsidRPr="006F0280">
              <w:rPr>
                <w:rFonts w:ascii="Times New Roman" w:hAnsi="Times New Roman" w:cs="Times New Roman"/>
                <w:b/>
                <w:bCs/>
              </w:rPr>
              <w:t>az Óbudai Egyetem számára</w:t>
            </w:r>
            <w:r w:rsidRPr="006F028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F0280">
              <w:rPr>
                <w:rFonts w:ascii="Times New Roman" w:hAnsi="Times New Roman" w:cs="Times New Roman"/>
              </w:rPr>
              <w:t>Portmouth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, Bristol, </w:t>
            </w:r>
            <w:proofErr w:type="spellStart"/>
            <w:r w:rsidRPr="006F0280">
              <w:rPr>
                <w:rFonts w:ascii="Times New Roman" w:hAnsi="Times New Roman" w:cs="Times New Roman"/>
              </w:rPr>
              <w:t>Bath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, London), mely során logisztikai és szakmai támogatást is biztosítottunk. </w:t>
            </w:r>
          </w:p>
          <w:p w14:paraId="7974A426" w14:textId="64D8F28C" w:rsidR="00123212" w:rsidRPr="006F0280" w:rsidRDefault="00123212" w:rsidP="00123212">
            <w:pPr>
              <w:pStyle w:val="NoSpacing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Nemzetközi kapcsolatok és tudománydiplomácia iránt érdeklődő brit egyetemi hallgatók számára előadásokból álló </w:t>
            </w:r>
            <w:r w:rsidRPr="006F0280">
              <w:rPr>
                <w:rFonts w:ascii="Times New Roman" w:hAnsi="Times New Roman" w:cs="Times New Roman"/>
                <w:b/>
                <w:bCs/>
              </w:rPr>
              <w:t>egyetemi nyílt napot szerveztünk</w:t>
            </w:r>
            <w:r w:rsidRPr="006F0280">
              <w:rPr>
                <w:rFonts w:ascii="Times New Roman" w:hAnsi="Times New Roman" w:cs="Times New Roman"/>
              </w:rPr>
              <w:t xml:space="preserve"> a nagykövetségen, amelyen nagykövet mellett politikai és szakdiplomaták is bemutatták tevékenységüket. (</w:t>
            </w:r>
            <w:r w:rsidRPr="006F0280">
              <w:rPr>
                <w:rFonts w:ascii="Times New Roman" w:hAnsi="Times New Roman" w:cs="Times New Roman"/>
                <w:b/>
                <w:bCs/>
              </w:rPr>
              <w:t>2024 március</w:t>
            </w:r>
            <w:r w:rsidRPr="006F0280">
              <w:rPr>
                <w:rFonts w:ascii="Times New Roman" w:hAnsi="Times New Roman" w:cs="Times New Roman"/>
              </w:rPr>
              <w:t>, +80 fő részvétele.)</w:t>
            </w:r>
          </w:p>
          <w:p w14:paraId="442C0863" w14:textId="04E5F896" w:rsidR="000B0F1B" w:rsidRPr="006F0280" w:rsidRDefault="000B0F1B" w:rsidP="000B0F1B">
            <w:pPr>
              <w:pStyle w:val="ListParagraph"/>
              <w:numPr>
                <w:ilvl w:val="0"/>
                <w:numId w:val="10"/>
              </w:numPr>
              <w:tabs>
                <w:tab w:val="left" w:pos="2916"/>
              </w:tabs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  <w:b/>
                <w:bCs/>
              </w:rPr>
              <w:t>Szakpolitikai elemzések</w:t>
            </w:r>
            <w:r w:rsidRPr="006F0280">
              <w:rPr>
                <w:rFonts w:ascii="Times New Roman" w:hAnsi="Times New Roman" w:cs="Times New Roman"/>
              </w:rPr>
              <w:t>:</w:t>
            </w:r>
            <w:r w:rsidRPr="006F028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F0280">
              <w:rPr>
                <w:rFonts w:ascii="Times New Roman" w:hAnsi="Times New Roman" w:cs="Times New Roman"/>
              </w:rPr>
              <w:t xml:space="preserve">A londoni </w:t>
            </w:r>
            <w:proofErr w:type="spellStart"/>
            <w:r w:rsidRPr="006F0280">
              <w:rPr>
                <w:rFonts w:ascii="Times New Roman" w:hAnsi="Times New Roman" w:cs="Times New Roman"/>
              </w:rPr>
              <w:t>TéT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attasé a beszámolási időszakban összesen 14</w:t>
            </w:r>
            <w:r w:rsidR="00217AEA" w:rsidRPr="006F0280">
              <w:rPr>
                <w:rFonts w:ascii="Times New Roman" w:hAnsi="Times New Roman" w:cs="Times New Roman"/>
              </w:rPr>
              <w:t>6</w:t>
            </w:r>
            <w:r w:rsidRPr="006F0280">
              <w:rPr>
                <w:rFonts w:ascii="Times New Roman" w:hAnsi="Times New Roman" w:cs="Times New Roman"/>
              </w:rPr>
              <w:t xml:space="preserve"> db darab, ezen belül 9</w:t>
            </w:r>
            <w:r w:rsidR="00217AEA" w:rsidRPr="006F0280">
              <w:rPr>
                <w:rFonts w:ascii="Times New Roman" w:hAnsi="Times New Roman" w:cs="Times New Roman"/>
              </w:rPr>
              <w:t xml:space="preserve">2 </w:t>
            </w:r>
            <w:r w:rsidRPr="006F0280">
              <w:rPr>
                <w:rFonts w:ascii="Times New Roman" w:hAnsi="Times New Roman" w:cs="Times New Roman"/>
              </w:rPr>
              <w:t xml:space="preserve">szakmai (tevékenységről, szakpolitikákról szóló) jelentést készített az intézményrendszer tájékoztatására. </w:t>
            </w:r>
          </w:p>
          <w:p w14:paraId="684A9135" w14:textId="77777777" w:rsidR="000B0F1B" w:rsidRPr="006F0280" w:rsidRDefault="000B0F1B" w:rsidP="000B0F1B">
            <w:pPr>
              <w:pStyle w:val="NoSpacing"/>
              <w:ind w:left="720"/>
              <w:jc w:val="both"/>
              <w:rPr>
                <w:rFonts w:ascii="Times New Roman" w:hAnsi="Times New Roman" w:cs="Times New Roman"/>
              </w:rPr>
            </w:pPr>
          </w:p>
          <w:p w14:paraId="0FB196E4" w14:textId="77777777" w:rsidR="000B0F1B" w:rsidRPr="006F0280" w:rsidRDefault="000B0F1B" w:rsidP="000B0F1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6F0280">
              <w:rPr>
                <w:rFonts w:ascii="Times New Roman" w:hAnsi="Times New Roman" w:cs="Times New Roman"/>
                <w:b/>
              </w:rPr>
              <w:t>Tudományos diaszpóra/</w:t>
            </w:r>
            <w:proofErr w:type="spellStart"/>
            <w:r w:rsidRPr="006F0280">
              <w:rPr>
                <w:rFonts w:ascii="Times New Roman" w:hAnsi="Times New Roman" w:cs="Times New Roman"/>
                <w:b/>
              </w:rPr>
              <w:t>alumni</w:t>
            </w:r>
            <w:proofErr w:type="spellEnd"/>
            <w:r w:rsidRPr="006F0280">
              <w:rPr>
                <w:rFonts w:ascii="Times New Roman" w:hAnsi="Times New Roman" w:cs="Times New Roman"/>
                <w:b/>
              </w:rPr>
              <w:t xml:space="preserve"> kapcsolatápolás: </w:t>
            </w:r>
          </w:p>
          <w:p w14:paraId="2AF66D3D" w14:textId="78ECB518" w:rsidR="000B0F1B" w:rsidRPr="006F0280" w:rsidRDefault="000B0F1B" w:rsidP="000B0F1B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lastRenderedPageBreak/>
              <w:t>Neves magyar kutatók, és fiatal kutatók részvételével a nagykövetségen és külső helyszíneken szerveztünk tematikus találkozókat. Nagykövetségi eseményeken az átlagos részvétel 60-</w:t>
            </w:r>
            <w:r w:rsidR="005B19F7" w:rsidRPr="006F0280">
              <w:rPr>
                <w:rFonts w:ascii="Times New Roman" w:hAnsi="Times New Roman" w:cs="Times New Roman"/>
              </w:rPr>
              <w:t>90</w:t>
            </w:r>
            <w:r w:rsidRPr="006F0280">
              <w:rPr>
                <w:rFonts w:ascii="Times New Roman" w:hAnsi="Times New Roman" w:cs="Times New Roman"/>
              </w:rPr>
              <w:t xml:space="preserve"> fő. Különösen népszerűek a kifejezetten fiatal kutatók számára meghirdetett események. Kiemelés: </w:t>
            </w:r>
          </w:p>
          <w:p w14:paraId="6F24ABD7" w14:textId="2E853E6D" w:rsidR="00594D61" w:rsidRPr="006F0280" w:rsidRDefault="00594D61" w:rsidP="00123212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Aktívan részt veszünk az </w:t>
            </w:r>
            <w:r w:rsidRPr="006F0280">
              <w:rPr>
                <w:rFonts w:ascii="Times New Roman" w:hAnsi="Times New Roman" w:cs="Times New Roman"/>
                <w:b/>
                <w:bCs/>
              </w:rPr>
              <w:t>EU-s tudományos diaszpóra szervetek</w:t>
            </w:r>
            <w:r w:rsidRPr="006F0280">
              <w:rPr>
                <w:rFonts w:ascii="Times New Roman" w:hAnsi="Times New Roman" w:cs="Times New Roman"/>
              </w:rPr>
              <w:t xml:space="preserve"> kezdeményezésében (</w:t>
            </w:r>
            <w:proofErr w:type="spellStart"/>
            <w:r w:rsidRPr="006F0280">
              <w:rPr>
                <w:rFonts w:ascii="Times New Roman" w:hAnsi="Times New Roman" w:cs="Times New Roman"/>
              </w:rPr>
              <w:t>Connets</w:t>
            </w:r>
            <w:proofErr w:type="spellEnd"/>
            <w:r w:rsidRPr="006F0280">
              <w:rPr>
                <w:rFonts w:ascii="Times New Roman" w:hAnsi="Times New Roman" w:cs="Times New Roman"/>
              </w:rPr>
              <w:t>-UK), és éves konferenciáin (2024. április, június).</w:t>
            </w:r>
          </w:p>
          <w:p w14:paraId="0AF2330F" w14:textId="498E3218" w:rsidR="005B19F7" w:rsidRPr="006F0280" w:rsidRDefault="00217AEA" w:rsidP="00123212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>Telt</w:t>
            </w:r>
            <w:r w:rsidR="00123212" w:rsidRPr="006F0280">
              <w:rPr>
                <w:rFonts w:ascii="Times New Roman" w:hAnsi="Times New Roman" w:cs="Times New Roman"/>
              </w:rPr>
              <w:t xml:space="preserve"> házas esemény keretében láttuk vendégül a </w:t>
            </w:r>
            <w:r w:rsidR="00123212" w:rsidRPr="006F0280">
              <w:rPr>
                <w:rFonts w:ascii="Times New Roman" w:hAnsi="Times New Roman" w:cs="Times New Roman"/>
                <w:b/>
                <w:bCs/>
              </w:rPr>
              <w:t xml:space="preserve">HABA (Hungarian Association of British Alumin) </w:t>
            </w:r>
            <w:proofErr w:type="spellStart"/>
            <w:r w:rsidR="00123212" w:rsidRPr="006F0280">
              <w:rPr>
                <w:rFonts w:ascii="Times New Roman" w:hAnsi="Times New Roman" w:cs="Times New Roman"/>
                <w:b/>
                <w:bCs/>
              </w:rPr>
              <w:t>alumni</w:t>
            </w:r>
            <w:proofErr w:type="spellEnd"/>
            <w:r w:rsidR="00123212" w:rsidRPr="006F0280">
              <w:rPr>
                <w:rFonts w:ascii="Times New Roman" w:hAnsi="Times New Roman" w:cs="Times New Roman"/>
                <w:b/>
                <w:bCs/>
              </w:rPr>
              <w:t xml:space="preserve"> szervezetet</w:t>
            </w:r>
            <w:r w:rsidR="00123212" w:rsidRPr="006F0280">
              <w:rPr>
                <w:rFonts w:ascii="Times New Roman" w:hAnsi="Times New Roman" w:cs="Times New Roman"/>
              </w:rPr>
              <w:t xml:space="preserve">, mely esemény keretében megalakult a HABA London </w:t>
            </w:r>
            <w:proofErr w:type="spellStart"/>
            <w:r w:rsidR="00123212" w:rsidRPr="006F0280">
              <w:rPr>
                <w:rFonts w:ascii="Times New Roman" w:hAnsi="Times New Roman" w:cs="Times New Roman"/>
              </w:rPr>
              <w:t>Hub</w:t>
            </w:r>
            <w:proofErr w:type="spellEnd"/>
            <w:r w:rsidR="00123212" w:rsidRPr="006F0280">
              <w:rPr>
                <w:rFonts w:ascii="Times New Roman" w:hAnsi="Times New Roman" w:cs="Times New Roman"/>
              </w:rPr>
              <w:t xml:space="preserve">. </w:t>
            </w:r>
            <w:r w:rsidRPr="006F0280">
              <w:rPr>
                <w:rFonts w:ascii="Times New Roman" w:hAnsi="Times New Roman" w:cs="Times New Roman"/>
              </w:rPr>
              <w:t>(</w:t>
            </w:r>
            <w:r w:rsidRPr="006F0280">
              <w:rPr>
                <w:rFonts w:ascii="Times New Roman" w:hAnsi="Times New Roman" w:cs="Times New Roman"/>
                <w:b/>
                <w:bCs/>
              </w:rPr>
              <w:t>2024. február</w:t>
            </w:r>
            <w:r w:rsidRPr="006F0280">
              <w:rPr>
                <w:rFonts w:ascii="Times New Roman" w:hAnsi="Times New Roman" w:cs="Times New Roman"/>
              </w:rPr>
              <w:t>).</w:t>
            </w:r>
          </w:p>
          <w:p w14:paraId="57066F0B" w14:textId="02B5B7FB" w:rsidR="00217AEA" w:rsidRPr="006F0280" w:rsidRDefault="00217AEA" w:rsidP="00123212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  <w:b/>
                <w:bCs/>
              </w:rPr>
              <w:t>Két tematikus, évfordulóhoz kötött eseményt szervezetünk</w:t>
            </w:r>
            <w:r w:rsidRPr="006F0280">
              <w:rPr>
                <w:rFonts w:ascii="Times New Roman" w:hAnsi="Times New Roman" w:cs="Times New Roman"/>
              </w:rPr>
              <w:t xml:space="preserve"> a tudományos diaszpóra (főleg diákok) számára. </w:t>
            </w:r>
            <w:r w:rsidRPr="006F0280">
              <w:rPr>
                <w:rFonts w:ascii="Times New Roman" w:hAnsi="Times New Roman" w:cs="Times New Roman"/>
                <w:b/>
                <w:bCs/>
              </w:rPr>
              <w:t>2023. novemberében „Neumann esetet</w:t>
            </w:r>
            <w:r w:rsidRPr="006F0280">
              <w:rPr>
                <w:rFonts w:ascii="Times New Roman" w:hAnsi="Times New Roman" w:cs="Times New Roman"/>
              </w:rPr>
              <w:t xml:space="preserve">” tartottunk, ahol Ananyo Bhattacharya a „The Man </w:t>
            </w:r>
            <w:proofErr w:type="spellStart"/>
            <w:r w:rsidRPr="006F0280">
              <w:rPr>
                <w:rFonts w:ascii="Times New Roman" w:hAnsi="Times New Roman" w:cs="Times New Roman"/>
              </w:rPr>
              <w:t>from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the </w:t>
            </w:r>
            <w:proofErr w:type="spellStart"/>
            <w:r w:rsidRPr="006F0280">
              <w:rPr>
                <w:rFonts w:ascii="Times New Roman" w:hAnsi="Times New Roman" w:cs="Times New Roman"/>
              </w:rPr>
              <w:t>Future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” c. </w:t>
            </w:r>
            <w:proofErr w:type="spellStart"/>
            <w:r w:rsidRPr="006F0280">
              <w:rPr>
                <w:rFonts w:ascii="Times New Roman" w:hAnsi="Times New Roman" w:cs="Times New Roman"/>
              </w:rPr>
              <w:t>best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280">
              <w:rPr>
                <w:rFonts w:ascii="Times New Roman" w:hAnsi="Times New Roman" w:cs="Times New Roman"/>
              </w:rPr>
              <w:t>selling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életrajzi könyv szerzőjével beszélgetett Dr Juhász Péter (Oxford). 2023. </w:t>
            </w:r>
            <w:r w:rsidRPr="006F0280">
              <w:rPr>
                <w:rFonts w:ascii="Times New Roman" w:hAnsi="Times New Roman" w:cs="Times New Roman"/>
                <w:b/>
                <w:bCs/>
              </w:rPr>
              <w:t xml:space="preserve">decemberében </w:t>
            </w:r>
            <w:r w:rsidRPr="006F0280">
              <w:rPr>
                <w:rFonts w:ascii="Times New Roman" w:hAnsi="Times New Roman" w:cs="Times New Roman"/>
              </w:rPr>
              <w:t xml:space="preserve">a neves magyar filozófus Kolnai Aurél munkássága által adott keretben magyar hallgatók részvételével </w:t>
            </w:r>
            <w:r w:rsidRPr="006F0280">
              <w:rPr>
                <w:rFonts w:ascii="Times New Roman" w:hAnsi="Times New Roman" w:cs="Times New Roman"/>
                <w:b/>
                <w:bCs/>
              </w:rPr>
              <w:t>oxfordi-típusú vitát szervezetünk</w:t>
            </w:r>
            <w:r w:rsidRPr="006F0280">
              <w:rPr>
                <w:rFonts w:ascii="Times New Roman" w:hAnsi="Times New Roman" w:cs="Times New Roman"/>
              </w:rPr>
              <w:t xml:space="preserve">. Mind a két esemény teltházas volt. </w:t>
            </w:r>
          </w:p>
          <w:p w14:paraId="4AC990C8" w14:textId="3CD8AAC7" w:rsidR="000B0F1B" w:rsidRPr="006F0280" w:rsidRDefault="000B0F1B" w:rsidP="00123212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Technológia transzfer fókuszú tudós társaság esemény a Nagykövetségen az </w:t>
            </w:r>
            <w:r w:rsidRPr="006F0280">
              <w:rPr>
                <w:rFonts w:ascii="Times New Roman" w:hAnsi="Times New Roman" w:cs="Times New Roman"/>
                <w:b/>
                <w:bCs/>
              </w:rPr>
              <w:t xml:space="preserve">Óbudai Egyetem rektorának és kutatóinak főszereplésével (2023. </w:t>
            </w:r>
            <w:r w:rsidR="00217AEA" w:rsidRPr="006F0280">
              <w:rPr>
                <w:rFonts w:ascii="Times New Roman" w:hAnsi="Times New Roman" w:cs="Times New Roman"/>
                <w:b/>
                <w:bCs/>
              </w:rPr>
              <w:t>november</w:t>
            </w:r>
            <w:r w:rsidRPr="006F0280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2D572DC6" w14:textId="648A4C30" w:rsidR="000B0F1B" w:rsidRPr="006F0280" w:rsidRDefault="000B0F1B" w:rsidP="00123212">
            <w:pPr>
              <w:pStyle w:val="NoSpacing"/>
              <w:numPr>
                <w:ilvl w:val="0"/>
                <w:numId w:val="12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Élettudományi-és orvosi diaszpóra részére díszebéd szervezés, amelyen a meghívott </w:t>
            </w:r>
            <w:r w:rsidRPr="006F0280">
              <w:rPr>
                <w:rFonts w:ascii="Times New Roman" w:hAnsi="Times New Roman" w:cs="Times New Roman"/>
                <w:b/>
                <w:bCs/>
              </w:rPr>
              <w:t xml:space="preserve">előadó John </w:t>
            </w:r>
            <w:proofErr w:type="spellStart"/>
            <w:r w:rsidRPr="006F0280">
              <w:rPr>
                <w:rFonts w:ascii="Times New Roman" w:hAnsi="Times New Roman" w:cs="Times New Roman"/>
                <w:b/>
                <w:bCs/>
              </w:rPr>
              <w:t>O’Keefe</w:t>
            </w:r>
            <w:proofErr w:type="spellEnd"/>
            <w:r w:rsidRPr="006F0280">
              <w:rPr>
                <w:rFonts w:ascii="Times New Roman" w:hAnsi="Times New Roman" w:cs="Times New Roman"/>
                <w:b/>
                <w:bCs/>
              </w:rPr>
              <w:t xml:space="preserve"> Nobel-díjas professzor (2023.</w:t>
            </w:r>
            <w:r w:rsidR="00217AEA" w:rsidRPr="006F0280">
              <w:rPr>
                <w:rFonts w:ascii="Times New Roman" w:hAnsi="Times New Roman" w:cs="Times New Roman"/>
                <w:b/>
                <w:bCs/>
              </w:rPr>
              <w:t>június</w:t>
            </w:r>
            <w:r w:rsidRPr="006F0280">
              <w:rPr>
                <w:rFonts w:ascii="Times New Roman" w:hAnsi="Times New Roman" w:cs="Times New Roman"/>
                <w:b/>
                <w:bCs/>
              </w:rPr>
              <w:t>.)</w:t>
            </w:r>
          </w:p>
          <w:p w14:paraId="0483C213" w14:textId="77777777" w:rsidR="000B0F1B" w:rsidRPr="006F0280" w:rsidRDefault="000B0F1B" w:rsidP="000B0F1B">
            <w:pPr>
              <w:pStyle w:val="NoSpacing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14:paraId="4DB90EC5" w14:textId="77777777" w:rsidR="000B0F1B" w:rsidRPr="006F0280" w:rsidRDefault="000B0F1B" w:rsidP="000B0F1B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F0280">
              <w:rPr>
                <w:rFonts w:ascii="Times New Roman" w:hAnsi="Times New Roman" w:cs="Times New Roman"/>
                <w:b/>
              </w:rPr>
              <w:t>TéT</w:t>
            </w:r>
            <w:proofErr w:type="spellEnd"/>
            <w:r w:rsidRPr="006F0280">
              <w:rPr>
                <w:rFonts w:ascii="Times New Roman" w:hAnsi="Times New Roman" w:cs="Times New Roman"/>
                <w:b/>
              </w:rPr>
              <w:t xml:space="preserve"> vonatkozású nagyköveti programok</w:t>
            </w:r>
            <w:r w:rsidRPr="006F0280">
              <w:rPr>
                <w:rFonts w:ascii="Times New Roman" w:hAnsi="Times New Roman" w:cs="Times New Roman"/>
              </w:rPr>
              <w:t xml:space="preserve">: </w:t>
            </w:r>
          </w:p>
          <w:p w14:paraId="4F787A6D" w14:textId="5E7D888E" w:rsidR="000B0F1B" w:rsidRPr="006F0280" w:rsidRDefault="000B0F1B" w:rsidP="000B0F1B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A TÉT témák integráns részét képezik a nagykövetség tevékenységének, melynek során a politikai részleggel, a mezőgazdasági attaséval és a külgazdasági attasékkal szoros az együttműködés. Nagykövetségre szervezett </w:t>
            </w:r>
            <w:proofErr w:type="spellStart"/>
            <w:r w:rsidRPr="006F0280">
              <w:rPr>
                <w:rFonts w:ascii="Times New Roman" w:hAnsi="Times New Roman" w:cs="Times New Roman"/>
              </w:rPr>
              <w:t>TéT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vonatkozású programok aktív nagyköveti részvétellel és támogatással valósulnak meg, Londonon kívüli nagyköveti programokba a </w:t>
            </w:r>
            <w:proofErr w:type="spellStart"/>
            <w:r w:rsidRPr="006F0280">
              <w:rPr>
                <w:rFonts w:ascii="Times New Roman" w:hAnsi="Times New Roman" w:cs="Times New Roman"/>
              </w:rPr>
              <w:t>TéT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témák beépülnek. Londoni és vidéki nagyköveti programok részét képezik az egyetemi látogatások, előadástartás, hallgatókkal és tudományos diaszpórával történő találkozó. </w:t>
            </w:r>
            <w:r w:rsidR="00594D61" w:rsidRPr="006F0280">
              <w:rPr>
                <w:rFonts w:ascii="Times New Roman" w:hAnsi="Times New Roman" w:cs="Times New Roman"/>
              </w:rPr>
              <w:t xml:space="preserve">Kumin Ferenc nagykövet úr számára és részvételével 6 ilyen eseményt szerveztünk. </w:t>
            </w:r>
            <w:r w:rsidRPr="006F0280">
              <w:rPr>
                <w:rFonts w:ascii="Times New Roman" w:hAnsi="Times New Roman" w:cs="Times New Roman"/>
              </w:rPr>
              <w:t>Kiemelések:</w:t>
            </w:r>
          </w:p>
          <w:p w14:paraId="59E51E90" w14:textId="0E896231" w:rsidR="00AA25D5" w:rsidRPr="006F0280" w:rsidRDefault="00AA25D5" w:rsidP="00594D6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6F0280">
              <w:rPr>
                <w:rFonts w:ascii="Times New Roman" w:hAnsi="Times New Roman" w:cs="Times New Roman"/>
                <w:b/>
              </w:rPr>
              <w:t xml:space="preserve">2024. májusában </w:t>
            </w:r>
            <w:r w:rsidRPr="006F0280">
              <w:rPr>
                <w:rFonts w:ascii="Times New Roman" w:hAnsi="Times New Roman" w:cs="Times New Roman"/>
                <w:b/>
              </w:rPr>
              <w:t xml:space="preserve">„Diplomácia és bor” kezdeményezésünket </w:t>
            </w:r>
            <w:r w:rsidRPr="006F0280">
              <w:rPr>
                <w:rFonts w:ascii="Times New Roman" w:hAnsi="Times New Roman" w:cs="Times New Roman"/>
                <w:bCs/>
              </w:rPr>
              <w:t xml:space="preserve">folytatva, annak újabb állomásaként – immár a tudományos világhoz is kapcsolódva – Oxfordba látogattunk, ahol a St John College-ban mutathattunk be a kiváló magyar borainkat. Az első alkalommal megrendezett eseményen 4 borrégió/7 borvidék 13 borászatának 21 tételét ismertethettük a nagy presztízsű egyetem különböző kollégiumainak borbeszerzői, pincemesterei és vezetői számára. </w:t>
            </w:r>
            <w:r w:rsidRPr="006F0280">
              <w:rPr>
                <w:rFonts w:ascii="Times New Roman" w:hAnsi="Times New Roman" w:cs="Times New Roman"/>
                <w:bCs/>
              </w:rPr>
              <w:t>Az esemény rendívül népszerű volt. Folytatása lesz Cambridge-ben.</w:t>
            </w:r>
          </w:p>
          <w:p w14:paraId="5BB353E6" w14:textId="327BFEA7" w:rsidR="00594D61" w:rsidRPr="006F0280" w:rsidRDefault="00594D61" w:rsidP="00594D6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2024. januárjában a nagykövetségen, június elején az egyetem londoni kampuszán tartottunk </w:t>
            </w:r>
            <w:proofErr w:type="spellStart"/>
            <w:r w:rsidRPr="006F0280">
              <w:rPr>
                <w:rFonts w:ascii="Times New Roman" w:hAnsi="Times New Roman" w:cs="Times New Roman"/>
                <w:b/>
                <w:bCs/>
              </w:rPr>
              <w:t>országprómóciós</w:t>
            </w:r>
            <w:proofErr w:type="spellEnd"/>
            <w:r w:rsidRPr="006F0280">
              <w:rPr>
                <w:rFonts w:ascii="Times New Roman" w:hAnsi="Times New Roman" w:cs="Times New Roman"/>
                <w:b/>
                <w:bCs/>
              </w:rPr>
              <w:t xml:space="preserve"> eseményt a </w:t>
            </w:r>
            <w:proofErr w:type="spellStart"/>
            <w:r w:rsidRPr="006F0280">
              <w:rPr>
                <w:rFonts w:ascii="Times New Roman" w:hAnsi="Times New Roman" w:cs="Times New Roman"/>
                <w:b/>
                <w:bCs/>
              </w:rPr>
              <w:t>Sunderland</w:t>
            </w:r>
            <w:proofErr w:type="spellEnd"/>
            <w:r w:rsidRPr="006F0280">
              <w:rPr>
                <w:rFonts w:ascii="Times New Roman" w:hAnsi="Times New Roman" w:cs="Times New Roman"/>
                <w:b/>
                <w:bCs/>
              </w:rPr>
              <w:t xml:space="preserve"> Egyetem számára</w:t>
            </w:r>
            <w:r w:rsidRPr="006F0280">
              <w:rPr>
                <w:rFonts w:ascii="Times New Roman" w:hAnsi="Times New Roman" w:cs="Times New Roman"/>
              </w:rPr>
              <w:t>. Itt kiemelt téma volt a „</w:t>
            </w:r>
            <w:proofErr w:type="spellStart"/>
            <w:r w:rsidRPr="006F0280">
              <w:rPr>
                <w:rFonts w:ascii="Times New Roman" w:hAnsi="Times New Roman" w:cs="Times New Roman"/>
              </w:rPr>
              <w:t>soft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280">
              <w:rPr>
                <w:rFonts w:ascii="Times New Roman" w:hAnsi="Times New Roman" w:cs="Times New Roman"/>
              </w:rPr>
              <w:t>diplomacy</w:t>
            </w:r>
            <w:proofErr w:type="spellEnd"/>
            <w:r w:rsidRPr="006F0280">
              <w:rPr>
                <w:rFonts w:ascii="Times New Roman" w:hAnsi="Times New Roman" w:cs="Times New Roman"/>
              </w:rPr>
              <w:t>” és a tudománydiplomácia. Összesen több mint 150 főt (hallgatók és oktatók szólítottunk meg).</w:t>
            </w:r>
          </w:p>
          <w:p w14:paraId="119580CB" w14:textId="239EB9EC" w:rsidR="00123212" w:rsidRPr="006F0280" w:rsidRDefault="00123212" w:rsidP="000B0F1B">
            <w:pPr>
              <w:pStyle w:val="NoSpacing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Nagyköveti előadás az Oxford </w:t>
            </w:r>
            <w:proofErr w:type="spellStart"/>
            <w:r w:rsidRPr="006F0280">
              <w:rPr>
                <w:rFonts w:ascii="Times New Roman" w:hAnsi="Times New Roman" w:cs="Times New Roman"/>
              </w:rPr>
              <w:t>Majlis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diákszövetség számára a magyar külpolitikáról (kb. 80 fő számára 2023. februárban).</w:t>
            </w:r>
          </w:p>
          <w:p w14:paraId="13DF4038" w14:textId="4E9CEFA2" w:rsidR="005B19F7" w:rsidRPr="006F0280" w:rsidRDefault="005B19F7" w:rsidP="000B0F1B">
            <w:pPr>
              <w:pStyle w:val="NoSpacing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Kumin Ferenc nagykövet úr számára az </w:t>
            </w:r>
            <w:r w:rsidRPr="006F0280">
              <w:rPr>
                <w:rFonts w:ascii="Times New Roman" w:hAnsi="Times New Roman" w:cs="Times New Roman"/>
                <w:b/>
                <w:bCs/>
              </w:rPr>
              <w:t>Oxford Unionban</w:t>
            </w:r>
            <w:r w:rsidRPr="006F0280">
              <w:rPr>
                <w:rFonts w:ascii="Times New Roman" w:hAnsi="Times New Roman" w:cs="Times New Roman"/>
              </w:rPr>
              <w:t xml:space="preserve"> (a világ </w:t>
            </w:r>
            <w:proofErr w:type="spellStart"/>
            <w:r w:rsidRPr="006F0280">
              <w:rPr>
                <w:rFonts w:ascii="Times New Roman" w:hAnsi="Times New Roman" w:cs="Times New Roman"/>
              </w:rPr>
              <w:t>legrégebbi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és legismertebb) vitatársaságban több mint 200 fő előtt lezajlott </w:t>
            </w:r>
            <w:r w:rsidR="00123212" w:rsidRPr="006F0280">
              <w:rPr>
                <w:rFonts w:ascii="Times New Roman" w:hAnsi="Times New Roman" w:cs="Times New Roman"/>
                <w:b/>
                <w:bCs/>
              </w:rPr>
              <w:t>vita/előadást szervezetünk „Európa jövője” t</w:t>
            </w:r>
            <w:r w:rsidR="00123212" w:rsidRPr="006F0280">
              <w:rPr>
                <w:rFonts w:ascii="Times New Roman" w:hAnsi="Times New Roman" w:cs="Times New Roman"/>
              </w:rPr>
              <w:t>émában. 2024. júniusban)</w:t>
            </w:r>
          </w:p>
          <w:p w14:paraId="5BFD7FC9" w14:textId="3FB5D4DF" w:rsidR="000B0F1B" w:rsidRPr="006F0280" w:rsidRDefault="00123212" w:rsidP="000B0F1B">
            <w:pPr>
              <w:pStyle w:val="NoSpacing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  <w:b/>
                <w:bCs/>
              </w:rPr>
              <w:t>King’s College</w:t>
            </w:r>
            <w:r w:rsidR="00217AEA" w:rsidRPr="006F0280"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="00217AEA" w:rsidRPr="006F0280">
              <w:rPr>
                <w:rFonts w:ascii="Times New Roman" w:hAnsi="Times New Roman" w:cs="Times New Roman"/>
                <w:b/>
                <w:bCs/>
              </w:rPr>
              <w:t>on</w:t>
            </w:r>
            <w:proofErr w:type="spellEnd"/>
            <w:r w:rsidR="00217AEA" w:rsidRPr="006F0280">
              <w:rPr>
                <w:rFonts w:ascii="Times New Roman" w:hAnsi="Times New Roman" w:cs="Times New Roman"/>
                <w:b/>
                <w:bCs/>
              </w:rPr>
              <w:t xml:space="preserve"> és a University College Londonon </w:t>
            </w:r>
            <w:r w:rsidR="000B0F1B" w:rsidRPr="006F0280">
              <w:rPr>
                <w:rFonts w:ascii="Times New Roman" w:hAnsi="Times New Roman" w:cs="Times New Roman"/>
                <w:b/>
                <w:bCs/>
              </w:rPr>
              <w:t>Nagyköveti előadás</w:t>
            </w:r>
            <w:r w:rsidR="00217AEA" w:rsidRPr="006F0280">
              <w:rPr>
                <w:rFonts w:ascii="Times New Roman" w:hAnsi="Times New Roman" w:cs="Times New Roman"/>
                <w:b/>
                <w:bCs/>
              </w:rPr>
              <w:t>okat szerveztünk</w:t>
            </w:r>
            <w:r w:rsidR="00217AEA" w:rsidRPr="006F0280">
              <w:rPr>
                <w:rFonts w:ascii="Times New Roman" w:hAnsi="Times New Roman" w:cs="Times New Roman"/>
              </w:rPr>
              <w:t xml:space="preserve"> a </w:t>
            </w:r>
            <w:r w:rsidR="000B0F1B" w:rsidRPr="006F0280">
              <w:rPr>
                <w:rFonts w:ascii="Times New Roman" w:hAnsi="Times New Roman" w:cs="Times New Roman"/>
              </w:rPr>
              <w:t>magyar külpolitikáról</w:t>
            </w:r>
            <w:r w:rsidRPr="006F0280">
              <w:rPr>
                <w:rFonts w:ascii="Times New Roman" w:hAnsi="Times New Roman" w:cs="Times New Roman"/>
              </w:rPr>
              <w:t>. (2023. november)</w:t>
            </w:r>
          </w:p>
          <w:p w14:paraId="00F1C439" w14:textId="77777777" w:rsidR="000B0F1B" w:rsidRPr="006F0280" w:rsidRDefault="000B0F1B" w:rsidP="000B0F1B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14:paraId="56015E53" w14:textId="77777777" w:rsidR="000B0F1B" w:rsidRPr="006F0280" w:rsidRDefault="000B0F1B" w:rsidP="000B0F1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6F0280">
              <w:rPr>
                <w:rFonts w:ascii="Times New Roman" w:hAnsi="Times New Roman" w:cs="Times New Roman"/>
                <w:b/>
              </w:rPr>
              <w:t xml:space="preserve">Tudománydiplomáciai kommunikáció: </w:t>
            </w:r>
          </w:p>
          <w:p w14:paraId="63715536" w14:textId="60934582" w:rsidR="000B0F1B" w:rsidRPr="006F0280" w:rsidRDefault="005B19F7" w:rsidP="000B0F1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>2023. januárjában a</w:t>
            </w:r>
            <w:r w:rsidR="000B0F1B" w:rsidRPr="006F0280">
              <w:rPr>
                <w:rFonts w:ascii="Times New Roman" w:hAnsi="Times New Roman" w:cs="Times New Roman"/>
              </w:rPr>
              <w:t xml:space="preserve"> londoni Queen Mary Egyetemen a legnagyobb előadóterem bejáratánál, a Semmelweis Ignácról készült színházi darab szerzőjével, és főszereplőjével, az Oscar-díjas Sir Mark </w:t>
            </w:r>
            <w:proofErr w:type="spellStart"/>
            <w:r w:rsidR="000B0F1B" w:rsidRPr="006F0280">
              <w:rPr>
                <w:rFonts w:ascii="Times New Roman" w:hAnsi="Times New Roman" w:cs="Times New Roman"/>
              </w:rPr>
              <w:t>Rylance</w:t>
            </w:r>
            <w:proofErr w:type="spellEnd"/>
            <w:r w:rsidR="000B0F1B" w:rsidRPr="006F0280">
              <w:rPr>
                <w:rFonts w:ascii="Times New Roman" w:hAnsi="Times New Roman" w:cs="Times New Roman"/>
              </w:rPr>
              <w:t xml:space="preserve">-szel közösen avatott fel Nagykövet úr Semmelweis szobrot. </w:t>
            </w:r>
            <w:r w:rsidRPr="006F0280">
              <w:rPr>
                <w:rFonts w:ascii="Times New Roman" w:hAnsi="Times New Roman" w:cs="Times New Roman"/>
              </w:rPr>
              <w:t xml:space="preserve">Ennek folytatásaként </w:t>
            </w:r>
            <w:r w:rsidRPr="006F0280">
              <w:rPr>
                <w:rFonts w:ascii="Times New Roman" w:hAnsi="Times New Roman" w:cs="Times New Roman"/>
                <w:b/>
                <w:bCs/>
              </w:rPr>
              <w:t>tisztelet-esetet szervezünk 2023. októberében</w:t>
            </w:r>
            <w:r w:rsidRPr="006F0280">
              <w:rPr>
                <w:rFonts w:ascii="Times New Roman" w:hAnsi="Times New Roman" w:cs="Times New Roman"/>
              </w:rPr>
              <w:t xml:space="preserve"> </w:t>
            </w:r>
            <w:r w:rsidRPr="006F0280">
              <w:rPr>
                <w:rFonts w:ascii="Times New Roman" w:hAnsi="Times New Roman" w:cs="Times New Roman"/>
                <w:b/>
                <w:bCs/>
              </w:rPr>
              <w:t xml:space="preserve">Sir Mark </w:t>
            </w:r>
            <w:proofErr w:type="spellStart"/>
            <w:r w:rsidRPr="006F0280">
              <w:rPr>
                <w:rFonts w:ascii="Times New Roman" w:hAnsi="Times New Roman" w:cs="Times New Roman"/>
                <w:b/>
                <w:bCs/>
              </w:rPr>
              <w:t>Rylance</w:t>
            </w:r>
            <w:proofErr w:type="spellEnd"/>
            <w:r w:rsidRPr="006F0280">
              <w:rPr>
                <w:rFonts w:ascii="Times New Roman" w:hAnsi="Times New Roman" w:cs="Times New Roman"/>
                <w:b/>
                <w:bCs/>
              </w:rPr>
              <w:t xml:space="preserve"> és a „Semmelweis” darab producerei is</w:t>
            </w:r>
            <w:r w:rsidRPr="006F0280">
              <w:rPr>
                <w:rFonts w:ascii="Times New Roman" w:hAnsi="Times New Roman" w:cs="Times New Roman"/>
              </w:rPr>
              <w:t xml:space="preserve"> fő szereplői számára.</w:t>
            </w:r>
          </w:p>
          <w:p w14:paraId="5A125876" w14:textId="6CE35A66" w:rsidR="00217AEA" w:rsidRPr="006F0280" w:rsidRDefault="00217AEA" w:rsidP="000B0F1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6F0280">
              <w:rPr>
                <w:rFonts w:ascii="Times New Roman" w:hAnsi="Times New Roman" w:cs="Times New Roman"/>
              </w:rPr>
              <w:t>TéT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szakdiplomata </w:t>
            </w:r>
            <w:r w:rsidR="00594D61" w:rsidRPr="006F0280">
              <w:rPr>
                <w:rFonts w:ascii="Times New Roman" w:hAnsi="Times New Roman" w:cs="Times New Roman"/>
                <w:b/>
                <w:bCs/>
              </w:rPr>
              <w:t>rendszeresen látogat meg kutatási intézményeket</w:t>
            </w:r>
            <w:r w:rsidR="00594D61" w:rsidRPr="006F028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594D61" w:rsidRPr="006F0280">
              <w:rPr>
                <w:rFonts w:ascii="Times New Roman" w:hAnsi="Times New Roman" w:cs="Times New Roman"/>
              </w:rPr>
              <w:t>önállóan</w:t>
            </w:r>
            <w:proofErr w:type="gramEnd"/>
            <w:r w:rsidR="00594D61" w:rsidRPr="006F0280">
              <w:rPr>
                <w:rFonts w:ascii="Times New Roman" w:hAnsi="Times New Roman" w:cs="Times New Roman"/>
              </w:rPr>
              <w:t xml:space="preserve"> illetve egyetemi, vagy diplomáciai delegációkkal), illetve vesz részt innovációs eseményeken, mutatja be a magyar rendszert. A beszámolási időszakban ilyen formán épített kapcsolatok közül kiemelés: European </w:t>
            </w:r>
            <w:proofErr w:type="spellStart"/>
            <w:r w:rsidR="00594D61" w:rsidRPr="006F0280">
              <w:rPr>
                <w:rFonts w:ascii="Times New Roman" w:hAnsi="Times New Roman" w:cs="Times New Roman"/>
              </w:rPr>
              <w:t>Molecular</w:t>
            </w:r>
            <w:proofErr w:type="spellEnd"/>
            <w:r w:rsidR="00594D61" w:rsidRPr="006F0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4D61" w:rsidRPr="006F0280">
              <w:rPr>
                <w:rFonts w:ascii="Times New Roman" w:hAnsi="Times New Roman" w:cs="Times New Roman"/>
              </w:rPr>
              <w:t>Biology</w:t>
            </w:r>
            <w:proofErr w:type="spellEnd"/>
            <w:r w:rsidR="00594D61" w:rsidRPr="006F0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4D61" w:rsidRPr="006F0280">
              <w:rPr>
                <w:rFonts w:ascii="Times New Roman" w:hAnsi="Times New Roman" w:cs="Times New Roman"/>
              </w:rPr>
              <w:t>Laboratory</w:t>
            </w:r>
            <w:proofErr w:type="spellEnd"/>
            <w:r w:rsidR="00594D61" w:rsidRPr="006F0280">
              <w:rPr>
                <w:rFonts w:ascii="Times New Roman" w:hAnsi="Times New Roman" w:cs="Times New Roman"/>
              </w:rPr>
              <w:t xml:space="preserve"> (EMBL)-2024.május, </w:t>
            </w:r>
            <w:proofErr w:type="spellStart"/>
            <w:r w:rsidR="00594D61" w:rsidRPr="006F0280">
              <w:rPr>
                <w:rFonts w:ascii="Times New Roman" w:hAnsi="Times New Roman" w:cs="Times New Roman"/>
              </w:rPr>
              <w:t>Sustainable</w:t>
            </w:r>
            <w:proofErr w:type="spellEnd"/>
            <w:r w:rsidR="00594D61" w:rsidRPr="006F0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4D61" w:rsidRPr="006F0280">
              <w:rPr>
                <w:rFonts w:ascii="Times New Roman" w:hAnsi="Times New Roman" w:cs="Times New Roman"/>
              </w:rPr>
              <w:t>Skies</w:t>
            </w:r>
            <w:proofErr w:type="spellEnd"/>
            <w:r w:rsidR="00594D61" w:rsidRPr="006F0280">
              <w:rPr>
                <w:rFonts w:ascii="Times New Roman" w:hAnsi="Times New Roman" w:cs="Times New Roman"/>
              </w:rPr>
              <w:t xml:space="preserve"> expo – 2024. május, </w:t>
            </w:r>
            <w:proofErr w:type="spellStart"/>
            <w:r w:rsidR="00594D61" w:rsidRPr="006F0280">
              <w:rPr>
                <w:rFonts w:ascii="Times New Roman" w:hAnsi="Times New Roman" w:cs="Times New Roman"/>
              </w:rPr>
              <w:t>Humberside</w:t>
            </w:r>
            <w:proofErr w:type="spellEnd"/>
            <w:r w:rsidR="00594D61" w:rsidRPr="006F0280">
              <w:rPr>
                <w:rFonts w:ascii="Times New Roman" w:hAnsi="Times New Roman" w:cs="Times New Roman"/>
              </w:rPr>
              <w:t xml:space="preserve"> – karbonsemleges ipari klaszter – 2024. március, Bristoli Egyetem – 2024. április, UNEP és Oxford Centre </w:t>
            </w:r>
            <w:proofErr w:type="spellStart"/>
            <w:r w:rsidR="00594D61" w:rsidRPr="006F0280">
              <w:rPr>
                <w:rFonts w:ascii="Times New Roman" w:hAnsi="Times New Roman" w:cs="Times New Roman"/>
              </w:rPr>
              <w:t>for</w:t>
            </w:r>
            <w:proofErr w:type="spellEnd"/>
            <w:r w:rsidR="00594D61" w:rsidRPr="006F0280">
              <w:rPr>
                <w:rFonts w:ascii="Times New Roman" w:hAnsi="Times New Roman" w:cs="Times New Roman"/>
              </w:rPr>
              <w:t xml:space="preserve"> International </w:t>
            </w:r>
            <w:proofErr w:type="spellStart"/>
            <w:r w:rsidR="00594D61" w:rsidRPr="006F0280">
              <w:rPr>
                <w:rFonts w:ascii="Times New Roman" w:hAnsi="Times New Roman" w:cs="Times New Roman"/>
              </w:rPr>
              <w:t>Sustainability</w:t>
            </w:r>
            <w:proofErr w:type="spellEnd"/>
            <w:r w:rsidR="00594D61" w:rsidRPr="006F0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4D61" w:rsidRPr="006F0280">
              <w:rPr>
                <w:rFonts w:ascii="Times New Roman" w:hAnsi="Times New Roman" w:cs="Times New Roman"/>
              </w:rPr>
              <w:t>Leadership</w:t>
            </w:r>
            <w:proofErr w:type="spellEnd"/>
            <w:r w:rsidR="00594D61" w:rsidRPr="006F0280">
              <w:rPr>
                <w:rFonts w:ascii="Times New Roman" w:hAnsi="Times New Roman" w:cs="Times New Roman"/>
              </w:rPr>
              <w:t xml:space="preserve"> – 2024. január, </w:t>
            </w:r>
            <w:proofErr w:type="spellStart"/>
            <w:r w:rsidR="00594D61" w:rsidRPr="006F0280">
              <w:rPr>
                <w:rFonts w:ascii="Times New Roman" w:hAnsi="Times New Roman" w:cs="Times New Roman"/>
              </w:rPr>
              <w:t>Portsmouthi</w:t>
            </w:r>
            <w:proofErr w:type="spellEnd"/>
            <w:r w:rsidR="00594D61" w:rsidRPr="006F0280">
              <w:rPr>
                <w:rFonts w:ascii="Times New Roman" w:hAnsi="Times New Roman" w:cs="Times New Roman"/>
              </w:rPr>
              <w:t xml:space="preserve"> Egyetem – 2023. </w:t>
            </w:r>
            <w:proofErr w:type="gramStart"/>
            <w:r w:rsidR="00594D61" w:rsidRPr="006F0280">
              <w:rPr>
                <w:rFonts w:ascii="Times New Roman" w:hAnsi="Times New Roman" w:cs="Times New Roman"/>
              </w:rPr>
              <w:t>november,  Birminghami</w:t>
            </w:r>
            <w:proofErr w:type="gramEnd"/>
            <w:r w:rsidR="00594D61" w:rsidRPr="006F0280">
              <w:rPr>
                <w:rFonts w:ascii="Times New Roman" w:hAnsi="Times New Roman" w:cs="Times New Roman"/>
              </w:rPr>
              <w:t xml:space="preserve"> Egyetem – 2023. október. </w:t>
            </w:r>
          </w:p>
          <w:p w14:paraId="3D69C88F" w14:textId="77777777" w:rsidR="000B0F1B" w:rsidRPr="006F0280" w:rsidRDefault="000B0F1B" w:rsidP="000B0F1B">
            <w:pPr>
              <w:pStyle w:val="ListParagraph"/>
              <w:numPr>
                <w:ilvl w:val="0"/>
                <w:numId w:val="10"/>
              </w:numPr>
              <w:tabs>
                <w:tab w:val="left" w:pos="291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0280">
              <w:rPr>
                <w:rFonts w:ascii="Times New Roman" w:hAnsi="Times New Roman" w:cs="Times New Roman"/>
              </w:rPr>
              <w:lastRenderedPageBreak/>
              <w:t xml:space="preserve">A </w:t>
            </w:r>
            <w:proofErr w:type="spellStart"/>
            <w:r w:rsidRPr="006F0280">
              <w:rPr>
                <w:rFonts w:ascii="Times New Roman" w:hAnsi="Times New Roman" w:cs="Times New Roman"/>
              </w:rPr>
              <w:t>TéT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szakdiplomata </w:t>
            </w:r>
            <w:proofErr w:type="gramStart"/>
            <w:r w:rsidRPr="006F0280">
              <w:rPr>
                <w:rFonts w:ascii="Times New Roman" w:hAnsi="Times New Roman" w:cs="Times New Roman"/>
              </w:rPr>
              <w:t xml:space="preserve">a közvetlen </w:t>
            </w:r>
            <w:proofErr w:type="spellStart"/>
            <w:r w:rsidRPr="006F0280">
              <w:rPr>
                <w:rFonts w:ascii="Times New Roman" w:hAnsi="Times New Roman" w:cs="Times New Roman"/>
              </w:rPr>
              <w:t>TéT</w:t>
            </w:r>
            <w:proofErr w:type="spellEnd"/>
            <w:r w:rsidRPr="006F0280">
              <w:rPr>
                <w:rFonts w:ascii="Times New Roman" w:hAnsi="Times New Roman" w:cs="Times New Roman"/>
              </w:rPr>
              <w:t>,</w:t>
            </w:r>
            <w:proofErr w:type="gramEnd"/>
            <w:r w:rsidRPr="006F0280">
              <w:rPr>
                <w:rFonts w:ascii="Times New Roman" w:hAnsi="Times New Roman" w:cs="Times New Roman"/>
              </w:rPr>
              <w:t xml:space="preserve"> és felsőoktatási témák mellett követi a digitalizációs, éghajlatváltozási, energetikai és részben a fenntartható fejlődési témákat is. Ennek keretében többek között </w:t>
            </w:r>
            <w:r w:rsidRPr="006F0280">
              <w:rPr>
                <w:rFonts w:ascii="Times New Roman" w:hAnsi="Times New Roman" w:cs="Times New Roman"/>
                <w:b/>
                <w:bCs/>
              </w:rPr>
              <w:t>részt vesz a londoni EU Delegáció,</w:t>
            </w:r>
            <w:r w:rsidRPr="006F0280">
              <w:rPr>
                <w:rFonts w:ascii="Times New Roman" w:hAnsi="Times New Roman" w:cs="Times New Roman"/>
              </w:rPr>
              <w:t xml:space="preserve"> valamint a brit tárcák és a parlament tudományos-és technológiai bizottsága által szervezett </w:t>
            </w:r>
            <w:r w:rsidRPr="006F0280">
              <w:rPr>
                <w:rFonts w:ascii="Times New Roman" w:hAnsi="Times New Roman" w:cs="Times New Roman"/>
                <w:b/>
                <w:bCs/>
              </w:rPr>
              <w:t>egyeztetéseken.</w:t>
            </w:r>
          </w:p>
          <w:p w14:paraId="266EF150" w14:textId="77777777" w:rsidR="000B0F1B" w:rsidRPr="006F0280" w:rsidRDefault="000B0F1B" w:rsidP="000B0F1B">
            <w:pPr>
              <w:pStyle w:val="ListParagrap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B0F1B" w:rsidRPr="006F0280" w14:paraId="152DB8DF" w14:textId="77777777" w:rsidTr="006F0280">
        <w:trPr>
          <w:trHeight w:val="1246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B5C23" w14:textId="77777777" w:rsidR="000B0F1B" w:rsidRPr="006F0280" w:rsidRDefault="000B0F1B" w:rsidP="000B0F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Legfontosabb bilaterális </w:t>
            </w:r>
            <w:proofErr w:type="spellStart"/>
            <w:r w:rsidRPr="006F0280">
              <w:rPr>
                <w:rFonts w:ascii="Times New Roman" w:hAnsi="Times New Roman" w:cs="Times New Roman"/>
                <w:b/>
                <w:bCs/>
              </w:rPr>
              <w:t>TéT</w:t>
            </w:r>
            <w:proofErr w:type="spellEnd"/>
            <w:r w:rsidRPr="006F0280">
              <w:rPr>
                <w:rFonts w:ascii="Times New Roman" w:hAnsi="Times New Roman" w:cs="Times New Roman"/>
                <w:b/>
                <w:bCs/>
              </w:rPr>
              <w:t>, KFI események, eredmények a beszámolási időszakban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4984" w14:textId="77777777" w:rsidR="000B0F1B" w:rsidRPr="006F0280" w:rsidRDefault="000B0F1B" w:rsidP="000B0F1B">
            <w:pPr>
              <w:rPr>
                <w:rFonts w:ascii="Times New Roman" w:hAnsi="Times New Roman" w:cs="Times New Roman"/>
              </w:rPr>
            </w:pPr>
          </w:p>
          <w:p w14:paraId="0812F32C" w14:textId="77777777" w:rsidR="000B0F1B" w:rsidRPr="006F0280" w:rsidRDefault="000B0F1B" w:rsidP="000B0F1B">
            <w:pPr>
              <w:rPr>
                <w:rFonts w:ascii="Times New Roman" w:hAnsi="Times New Roman" w:cs="Times New Roman"/>
              </w:rPr>
            </w:pPr>
          </w:p>
          <w:p w14:paraId="5A079B84" w14:textId="77777777" w:rsidR="000B0F1B" w:rsidRPr="006F0280" w:rsidRDefault="000B0F1B" w:rsidP="000B0F1B">
            <w:pPr>
              <w:rPr>
                <w:rFonts w:ascii="Times New Roman" w:hAnsi="Times New Roman" w:cs="Times New Roman"/>
              </w:rPr>
            </w:pPr>
          </w:p>
          <w:p w14:paraId="70E5FEE7" w14:textId="77777777" w:rsidR="000B0F1B" w:rsidRPr="006F0280" w:rsidRDefault="000B0F1B" w:rsidP="000B0F1B">
            <w:pPr>
              <w:rPr>
                <w:rFonts w:ascii="Times New Roman" w:hAnsi="Times New Roman" w:cs="Times New Roman"/>
              </w:rPr>
            </w:pPr>
          </w:p>
          <w:p w14:paraId="4270E911" w14:textId="77777777" w:rsidR="000B0F1B" w:rsidRPr="006F0280" w:rsidRDefault="000B0F1B" w:rsidP="000B0F1B">
            <w:pPr>
              <w:rPr>
                <w:rFonts w:ascii="Times New Roman" w:hAnsi="Times New Roman" w:cs="Times New Roman"/>
              </w:rPr>
            </w:pPr>
          </w:p>
          <w:p w14:paraId="00AA027A" w14:textId="77777777" w:rsidR="000B0F1B" w:rsidRPr="006F0280" w:rsidRDefault="000B0F1B" w:rsidP="000B0F1B">
            <w:pPr>
              <w:rPr>
                <w:rFonts w:ascii="Times New Roman" w:hAnsi="Times New Roman" w:cs="Times New Roman"/>
              </w:rPr>
            </w:pPr>
          </w:p>
        </w:tc>
      </w:tr>
      <w:tr w:rsidR="000B0F1B" w:rsidRPr="006F0280" w14:paraId="7E6AE710" w14:textId="77777777" w:rsidTr="00410460">
        <w:trPr>
          <w:trHeight w:val="252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23ED9" w14:textId="77777777" w:rsidR="000B0F1B" w:rsidRPr="006F0280" w:rsidRDefault="00FF6D65" w:rsidP="000B0F1B">
            <w:pPr>
              <w:pStyle w:val="ListParagrap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UK-Magyarország vonatozásában kiemelendő a 2023-ban (Budapest) elindított, 2024-ben Londonban második alkalommal megrendezett </w:t>
            </w:r>
            <w:proofErr w:type="spellStart"/>
            <w:r w:rsidRPr="006F0280">
              <w:rPr>
                <w:rFonts w:ascii="Times New Roman" w:hAnsi="Times New Roman" w:cs="Times New Roman"/>
              </w:rPr>
              <w:t>Lánchid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Fórum, melynek visszatérő témája az emberek közötti kapcsolat (egyetemi és oktatási programok), valamint az energia átmenet. A Fórumokhoz kapcsolódnak magyar (UK-ba) és brit (HU-</w:t>
            </w:r>
            <w:proofErr w:type="spellStart"/>
            <w:r w:rsidRPr="006F0280">
              <w:rPr>
                <w:rFonts w:ascii="Times New Roman" w:hAnsi="Times New Roman" w:cs="Times New Roman"/>
              </w:rPr>
              <w:t>ra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) tanulmányutak szervezése. </w:t>
            </w:r>
          </w:p>
          <w:p w14:paraId="1619FF7C" w14:textId="4094EB8C" w:rsidR="00594D61" w:rsidRPr="006F0280" w:rsidRDefault="00594D61" w:rsidP="000B0F1B">
            <w:pPr>
              <w:pStyle w:val="ListParagrap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>Lásd 7. pont.</w:t>
            </w:r>
          </w:p>
        </w:tc>
      </w:tr>
      <w:tr w:rsidR="000B0F1B" w:rsidRPr="006F0280" w14:paraId="7790536D" w14:textId="77777777" w:rsidTr="006F0280"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F3D0B" w14:textId="77777777" w:rsidR="000B0F1B" w:rsidRPr="006F0280" w:rsidRDefault="000B0F1B" w:rsidP="000B0F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  <w:b/>
                <w:bCs/>
              </w:rPr>
              <w:t>Korábbi tudománydiplomáciai projektek utókövetése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CAB4" w14:textId="77777777" w:rsidR="000B0F1B" w:rsidRPr="006F0280" w:rsidRDefault="000B0F1B" w:rsidP="000B0F1B">
            <w:pPr>
              <w:rPr>
                <w:rFonts w:ascii="Times New Roman" w:hAnsi="Times New Roman" w:cs="Times New Roman"/>
              </w:rPr>
            </w:pPr>
          </w:p>
          <w:p w14:paraId="397E30F6" w14:textId="77777777" w:rsidR="000B0F1B" w:rsidRPr="006F0280" w:rsidRDefault="000B0F1B" w:rsidP="000B0F1B">
            <w:pPr>
              <w:rPr>
                <w:rFonts w:ascii="Times New Roman" w:hAnsi="Times New Roman" w:cs="Times New Roman"/>
              </w:rPr>
            </w:pPr>
          </w:p>
          <w:p w14:paraId="3929117A" w14:textId="77777777" w:rsidR="000B0F1B" w:rsidRPr="006F0280" w:rsidRDefault="000B0F1B" w:rsidP="000B0F1B">
            <w:pPr>
              <w:rPr>
                <w:rFonts w:ascii="Times New Roman" w:hAnsi="Times New Roman" w:cs="Times New Roman"/>
              </w:rPr>
            </w:pPr>
          </w:p>
        </w:tc>
      </w:tr>
      <w:tr w:rsidR="000B0F1B" w:rsidRPr="006F0280" w14:paraId="2AD88CE9" w14:textId="77777777" w:rsidTr="00410460">
        <w:trPr>
          <w:trHeight w:val="252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F8F72" w14:textId="77777777" w:rsidR="001867ED" w:rsidRPr="006F0280" w:rsidRDefault="001867ED" w:rsidP="000B0F1B">
            <w:pPr>
              <w:pStyle w:val="ListParagrap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A KFI (kiemelten energetika) várhatóan fontos eleme lesz a 2025-ös Lánchíd Forumnak (Budapest). A program kialakításában aktívan részt veszünk. </w:t>
            </w:r>
          </w:p>
          <w:p w14:paraId="15D8EC66" w14:textId="2BDAD412" w:rsidR="000B0F1B" w:rsidRPr="006F0280" w:rsidRDefault="001867ED" w:rsidP="000B0F1B">
            <w:pPr>
              <w:pStyle w:val="ListParagrap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>Az EU Bizottság anyagi támogatásával működik az EU-s tudományos diaszpóra-szervezetek programja (</w:t>
            </w:r>
            <w:proofErr w:type="spellStart"/>
            <w:r w:rsidRPr="006F0280">
              <w:rPr>
                <w:rFonts w:ascii="Times New Roman" w:hAnsi="Times New Roman" w:cs="Times New Roman"/>
              </w:rPr>
              <w:t>Connets-Uk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). Ebben a TÉT attasé aktívan részt vesz, de cél egy magyar diaszpóra szervezet formális létrehozása. Ezen dolgunk a meglévő szervezetekkel (Londoni Tudós Társaság, COACH, HABA). </w:t>
            </w:r>
          </w:p>
          <w:p w14:paraId="03614292" w14:textId="158D1CB3" w:rsidR="001867ED" w:rsidRPr="006F0280" w:rsidRDefault="001867ED" w:rsidP="001867ED">
            <w:pPr>
              <w:pStyle w:val="ListParagrap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Aktívan támogatjuk a magyar </w:t>
            </w:r>
            <w:proofErr w:type="spellStart"/>
            <w:r w:rsidRPr="006F0280">
              <w:rPr>
                <w:rFonts w:ascii="Times New Roman" w:hAnsi="Times New Roman" w:cs="Times New Roman"/>
              </w:rPr>
              <w:t>alumni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szervezeteket. Jelenleg 2 HABA esemény van betervezve. </w:t>
            </w:r>
          </w:p>
          <w:p w14:paraId="6192B786" w14:textId="606A237D" w:rsidR="001867ED" w:rsidRPr="006F0280" w:rsidRDefault="001867ED" w:rsidP="001867ED">
            <w:pPr>
              <w:pStyle w:val="ListParagrap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A nagyon népszerű Neumann Est alapján további </w:t>
            </w:r>
            <w:proofErr w:type="spellStart"/>
            <w:r w:rsidRPr="006F0280">
              <w:rPr>
                <w:rFonts w:ascii="Times New Roman" w:hAnsi="Times New Roman" w:cs="Times New Roman"/>
              </w:rPr>
              <w:t>multidisciplináris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vitaesteket szervezünk. </w:t>
            </w:r>
          </w:p>
          <w:p w14:paraId="76DD8231" w14:textId="2EA146D0" w:rsidR="00FF6D65" w:rsidRPr="006F0280" w:rsidRDefault="00FF6D65" w:rsidP="000B0F1B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0B0F1B" w:rsidRPr="006F0280" w14:paraId="32B22892" w14:textId="77777777" w:rsidTr="006F0280">
        <w:trPr>
          <w:trHeight w:val="2826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28AE7" w14:textId="77777777" w:rsidR="000B0F1B" w:rsidRPr="006F0280" w:rsidRDefault="000B0F1B" w:rsidP="000B0F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  <w:b/>
                <w:bCs/>
              </w:rPr>
              <w:t>Éves munka számokban:</w:t>
            </w:r>
          </w:p>
          <w:p w14:paraId="06B7ABF8" w14:textId="77777777" w:rsidR="000B0F1B" w:rsidRPr="006F0280" w:rsidRDefault="000B0F1B" w:rsidP="000B0F1B">
            <w:pPr>
              <w:pStyle w:val="ListParagraph"/>
              <w:numPr>
                <w:ilvl w:val="0"/>
                <w:numId w:val="4"/>
              </w:numPr>
              <w:ind w:left="447" w:hanging="283"/>
              <w:rPr>
                <w:rFonts w:ascii="Times New Roman" w:hAnsi="Times New Roman" w:cs="Times New Roman"/>
                <w:b/>
                <w:bCs/>
              </w:rPr>
            </w:pPr>
            <w:r w:rsidRPr="006F0280">
              <w:rPr>
                <w:rFonts w:ascii="Times New Roman" w:hAnsi="Times New Roman" w:cs="Times New Roman"/>
                <w:b/>
                <w:bCs/>
              </w:rPr>
              <w:t>Jelentések (db)</w:t>
            </w:r>
          </w:p>
          <w:p w14:paraId="4F4CF9B9" w14:textId="77777777" w:rsidR="000B0F1B" w:rsidRPr="006F0280" w:rsidRDefault="000B0F1B" w:rsidP="000B0F1B">
            <w:pPr>
              <w:pStyle w:val="ListParagraph"/>
              <w:numPr>
                <w:ilvl w:val="0"/>
                <w:numId w:val="4"/>
              </w:numPr>
              <w:ind w:left="447" w:hanging="283"/>
              <w:rPr>
                <w:rFonts w:ascii="Times New Roman" w:hAnsi="Times New Roman" w:cs="Times New Roman"/>
                <w:b/>
                <w:bCs/>
              </w:rPr>
            </w:pPr>
            <w:r w:rsidRPr="006F0280">
              <w:rPr>
                <w:rFonts w:ascii="Times New Roman" w:hAnsi="Times New Roman" w:cs="Times New Roman"/>
                <w:b/>
                <w:bCs/>
              </w:rPr>
              <w:t>Delegációk (db)</w:t>
            </w:r>
          </w:p>
          <w:p w14:paraId="571503A0" w14:textId="77777777" w:rsidR="000B0F1B" w:rsidRPr="006F0280" w:rsidRDefault="000B0F1B" w:rsidP="000B0F1B">
            <w:pPr>
              <w:pStyle w:val="ListParagraph"/>
              <w:numPr>
                <w:ilvl w:val="0"/>
                <w:numId w:val="4"/>
              </w:numPr>
              <w:ind w:left="447" w:hanging="283"/>
              <w:rPr>
                <w:rFonts w:ascii="Times New Roman" w:hAnsi="Times New Roman" w:cs="Times New Roman"/>
                <w:b/>
                <w:bCs/>
              </w:rPr>
            </w:pPr>
            <w:r w:rsidRPr="006F0280">
              <w:rPr>
                <w:rFonts w:ascii="Times New Roman" w:hAnsi="Times New Roman" w:cs="Times New Roman"/>
                <w:b/>
                <w:bCs/>
              </w:rPr>
              <w:t>Saját szervezésű programok (db)</w:t>
            </w:r>
          </w:p>
          <w:p w14:paraId="5C38EDA9" w14:textId="77777777" w:rsidR="000B0F1B" w:rsidRPr="006F0280" w:rsidRDefault="000B0F1B" w:rsidP="000B0F1B">
            <w:pPr>
              <w:pStyle w:val="ListParagraph"/>
              <w:numPr>
                <w:ilvl w:val="0"/>
                <w:numId w:val="4"/>
              </w:numPr>
              <w:ind w:left="447" w:hanging="283"/>
              <w:rPr>
                <w:rFonts w:ascii="Times New Roman" w:hAnsi="Times New Roman" w:cs="Times New Roman"/>
                <w:b/>
                <w:bCs/>
              </w:rPr>
            </w:pPr>
            <w:r w:rsidRPr="006F0280">
              <w:rPr>
                <w:rFonts w:ascii="Times New Roman" w:hAnsi="Times New Roman" w:cs="Times New Roman"/>
                <w:b/>
                <w:bCs/>
              </w:rPr>
              <w:t>Hány magyar céget, KFI szereplőt stb. sikerült partnerhez, együttműködési megállapodáshoz juttatni (db)</w:t>
            </w:r>
          </w:p>
          <w:p w14:paraId="0F0252C0" w14:textId="77777777" w:rsidR="000B0F1B" w:rsidRPr="006F0280" w:rsidRDefault="000B0F1B" w:rsidP="000B0F1B">
            <w:pPr>
              <w:pStyle w:val="ListParagraph"/>
              <w:numPr>
                <w:ilvl w:val="0"/>
                <w:numId w:val="4"/>
              </w:numPr>
              <w:ind w:left="447" w:hanging="283"/>
              <w:rPr>
                <w:rFonts w:ascii="Times New Roman" w:hAnsi="Times New Roman" w:cs="Times New Roman"/>
                <w:b/>
                <w:bCs/>
              </w:rPr>
            </w:pPr>
            <w:r w:rsidRPr="006F0280">
              <w:rPr>
                <w:rFonts w:ascii="Times New Roman" w:hAnsi="Times New Roman" w:cs="Times New Roman"/>
                <w:b/>
                <w:bCs/>
              </w:rPr>
              <w:t>egyéb számszerűsíthető eredmény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47DF" w14:textId="77777777" w:rsidR="000B0F1B" w:rsidRPr="006F0280" w:rsidRDefault="000B0F1B" w:rsidP="000B0F1B">
            <w:pPr>
              <w:rPr>
                <w:rFonts w:ascii="Times New Roman" w:hAnsi="Times New Roman" w:cs="Times New Roman"/>
              </w:rPr>
            </w:pPr>
          </w:p>
          <w:p w14:paraId="4F2B11B9" w14:textId="77777777" w:rsidR="000B0F1B" w:rsidRPr="006F0280" w:rsidRDefault="000B0F1B" w:rsidP="000B0F1B">
            <w:pPr>
              <w:rPr>
                <w:rFonts w:ascii="Times New Roman" w:hAnsi="Times New Roman" w:cs="Times New Roman"/>
              </w:rPr>
            </w:pPr>
          </w:p>
          <w:p w14:paraId="4253CCA2" w14:textId="77777777" w:rsidR="000B0F1B" w:rsidRPr="006F0280" w:rsidRDefault="000B0F1B" w:rsidP="000B0F1B">
            <w:pPr>
              <w:rPr>
                <w:rFonts w:ascii="Times New Roman" w:hAnsi="Times New Roman" w:cs="Times New Roman"/>
              </w:rPr>
            </w:pPr>
          </w:p>
          <w:p w14:paraId="23DE484E" w14:textId="77777777" w:rsidR="000B0F1B" w:rsidRPr="006F0280" w:rsidRDefault="000B0F1B" w:rsidP="000B0F1B">
            <w:pPr>
              <w:rPr>
                <w:rFonts w:ascii="Times New Roman" w:hAnsi="Times New Roman" w:cs="Times New Roman"/>
              </w:rPr>
            </w:pPr>
          </w:p>
          <w:p w14:paraId="2188AFEE" w14:textId="77777777" w:rsidR="000B0F1B" w:rsidRPr="006F0280" w:rsidRDefault="000B0F1B" w:rsidP="000B0F1B">
            <w:pPr>
              <w:rPr>
                <w:rFonts w:ascii="Times New Roman" w:hAnsi="Times New Roman" w:cs="Times New Roman"/>
              </w:rPr>
            </w:pPr>
          </w:p>
          <w:p w14:paraId="13D1FDE7" w14:textId="77777777" w:rsidR="000B0F1B" w:rsidRPr="006F0280" w:rsidRDefault="000B0F1B" w:rsidP="000B0F1B">
            <w:pPr>
              <w:rPr>
                <w:rFonts w:ascii="Times New Roman" w:hAnsi="Times New Roman" w:cs="Times New Roman"/>
              </w:rPr>
            </w:pPr>
          </w:p>
          <w:p w14:paraId="7A06427C" w14:textId="77777777" w:rsidR="000B0F1B" w:rsidRPr="006F0280" w:rsidRDefault="000B0F1B" w:rsidP="000B0F1B">
            <w:pPr>
              <w:rPr>
                <w:rFonts w:ascii="Times New Roman" w:hAnsi="Times New Roman" w:cs="Times New Roman"/>
              </w:rPr>
            </w:pPr>
          </w:p>
          <w:p w14:paraId="5D317865" w14:textId="77777777" w:rsidR="000B0F1B" w:rsidRPr="006F0280" w:rsidRDefault="000B0F1B" w:rsidP="000B0F1B">
            <w:pPr>
              <w:rPr>
                <w:rFonts w:ascii="Times New Roman" w:hAnsi="Times New Roman" w:cs="Times New Roman"/>
              </w:rPr>
            </w:pPr>
          </w:p>
          <w:p w14:paraId="4DE4A384" w14:textId="77777777" w:rsidR="000B0F1B" w:rsidRPr="006F0280" w:rsidRDefault="000B0F1B" w:rsidP="000B0F1B">
            <w:pPr>
              <w:rPr>
                <w:rFonts w:ascii="Times New Roman" w:hAnsi="Times New Roman" w:cs="Times New Roman"/>
              </w:rPr>
            </w:pPr>
          </w:p>
          <w:p w14:paraId="5761DD36" w14:textId="77777777" w:rsidR="000B0F1B" w:rsidRPr="006F0280" w:rsidRDefault="000B0F1B" w:rsidP="000B0F1B">
            <w:pPr>
              <w:rPr>
                <w:rFonts w:ascii="Times New Roman" w:hAnsi="Times New Roman" w:cs="Times New Roman"/>
              </w:rPr>
            </w:pPr>
          </w:p>
          <w:p w14:paraId="60704DC9" w14:textId="77777777" w:rsidR="000B0F1B" w:rsidRPr="006F0280" w:rsidRDefault="000B0F1B" w:rsidP="000B0F1B">
            <w:pPr>
              <w:rPr>
                <w:rFonts w:ascii="Times New Roman" w:hAnsi="Times New Roman" w:cs="Times New Roman"/>
              </w:rPr>
            </w:pPr>
          </w:p>
          <w:p w14:paraId="4F650ACF" w14:textId="77777777" w:rsidR="000B0F1B" w:rsidRPr="006F0280" w:rsidRDefault="000B0F1B" w:rsidP="000B0F1B">
            <w:pPr>
              <w:rPr>
                <w:rFonts w:ascii="Times New Roman" w:hAnsi="Times New Roman" w:cs="Times New Roman"/>
              </w:rPr>
            </w:pPr>
          </w:p>
          <w:p w14:paraId="725C8B87" w14:textId="77777777" w:rsidR="000B0F1B" w:rsidRPr="006F0280" w:rsidRDefault="000B0F1B" w:rsidP="000B0F1B">
            <w:pPr>
              <w:rPr>
                <w:rFonts w:ascii="Times New Roman" w:hAnsi="Times New Roman" w:cs="Times New Roman"/>
              </w:rPr>
            </w:pPr>
          </w:p>
          <w:p w14:paraId="63619C32" w14:textId="77777777" w:rsidR="000B0F1B" w:rsidRPr="006F0280" w:rsidRDefault="000B0F1B" w:rsidP="000B0F1B">
            <w:pPr>
              <w:rPr>
                <w:rFonts w:ascii="Times New Roman" w:hAnsi="Times New Roman" w:cs="Times New Roman"/>
              </w:rPr>
            </w:pPr>
          </w:p>
        </w:tc>
      </w:tr>
      <w:tr w:rsidR="00FF6D65" w:rsidRPr="006F0280" w14:paraId="0913FAA6" w14:textId="77777777" w:rsidTr="00821434">
        <w:trPr>
          <w:trHeight w:val="62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D759" w14:textId="2B31ED52" w:rsidR="00FF6D65" w:rsidRPr="006F0280" w:rsidRDefault="00FF6D65" w:rsidP="00FF6D65">
            <w:pPr>
              <w:jc w:val="both"/>
              <w:rPr>
                <w:rFonts w:ascii="Times New Roman" w:hAnsi="Times New Roman" w:cs="Times New Roman"/>
              </w:rPr>
            </w:pPr>
            <w:bookmarkStart w:id="16" w:name="_Hlk169539425"/>
            <w:r w:rsidRPr="006F0280">
              <w:rPr>
                <w:rFonts w:ascii="Times New Roman" w:hAnsi="Times New Roman" w:cs="Times New Roman"/>
              </w:rPr>
              <w:t xml:space="preserve">A beszámolási időszakban a </w:t>
            </w:r>
            <w:proofErr w:type="spellStart"/>
            <w:r w:rsidRPr="006F0280">
              <w:rPr>
                <w:rFonts w:ascii="Times New Roman" w:hAnsi="Times New Roman" w:cs="Times New Roman"/>
              </w:rPr>
              <w:t>TéT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attasé 1</w:t>
            </w:r>
            <w:r w:rsidRPr="006F0280">
              <w:rPr>
                <w:rFonts w:ascii="Times New Roman" w:hAnsi="Times New Roman" w:cs="Times New Roman"/>
              </w:rPr>
              <w:t>46</w:t>
            </w:r>
            <w:r w:rsidRPr="006F0280">
              <w:rPr>
                <w:rFonts w:ascii="Times New Roman" w:hAnsi="Times New Roman" w:cs="Times New Roman"/>
              </w:rPr>
              <w:t xml:space="preserve"> db jelentést írt, amelyből </w:t>
            </w:r>
            <w:r w:rsidRPr="006F0280">
              <w:rPr>
                <w:rFonts w:ascii="Times New Roman" w:hAnsi="Times New Roman" w:cs="Times New Roman"/>
              </w:rPr>
              <w:t>92</w:t>
            </w:r>
            <w:r w:rsidRPr="006F0280">
              <w:rPr>
                <w:rFonts w:ascii="Times New Roman" w:hAnsi="Times New Roman" w:cs="Times New Roman"/>
              </w:rPr>
              <w:t xml:space="preserve"> db önálló szakmai jelentés, 4</w:t>
            </w:r>
            <w:r w:rsidRPr="006F0280">
              <w:rPr>
                <w:rFonts w:ascii="Times New Roman" w:hAnsi="Times New Roman" w:cs="Times New Roman"/>
              </w:rPr>
              <w:t>2</w:t>
            </w:r>
            <w:r w:rsidRPr="006F0280">
              <w:rPr>
                <w:rFonts w:ascii="Times New Roman" w:hAnsi="Times New Roman" w:cs="Times New Roman"/>
              </w:rPr>
              <w:t xml:space="preserve"> db pedig rendszeres </w:t>
            </w:r>
            <w:r w:rsidRPr="006F0280">
              <w:rPr>
                <w:rFonts w:ascii="Times New Roman" w:hAnsi="Times New Roman" w:cs="Times New Roman"/>
              </w:rPr>
              <w:t xml:space="preserve">beszámoló </w:t>
            </w:r>
            <w:r w:rsidRPr="006F0280">
              <w:rPr>
                <w:rFonts w:ascii="Times New Roman" w:hAnsi="Times New Roman" w:cs="Times New Roman"/>
              </w:rPr>
              <w:t xml:space="preserve">(heti, havi, negyedéves, nagykövetségi éves) jelentés. </w:t>
            </w:r>
          </w:p>
          <w:bookmarkEnd w:id="16"/>
          <w:p w14:paraId="5A253FA1" w14:textId="70C40FA3" w:rsidR="00FF6D65" w:rsidRPr="006F0280" w:rsidRDefault="00FF6D65" w:rsidP="00FF6D65">
            <w:p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lastRenderedPageBreak/>
              <w:t xml:space="preserve">Az év </w:t>
            </w:r>
            <w:proofErr w:type="gramStart"/>
            <w:r w:rsidRPr="006F0280">
              <w:rPr>
                <w:rFonts w:ascii="Times New Roman" w:hAnsi="Times New Roman" w:cs="Times New Roman"/>
              </w:rPr>
              <w:t xml:space="preserve">folyamán </w:t>
            </w:r>
            <w:r w:rsidRPr="006F0280">
              <w:rPr>
                <w:rFonts w:ascii="Times New Roman" w:hAnsi="Times New Roman" w:cs="Times New Roman"/>
              </w:rPr>
              <w:t xml:space="preserve"> összesen</w:t>
            </w:r>
            <w:proofErr w:type="gramEnd"/>
            <w:r w:rsidRPr="006F0280">
              <w:rPr>
                <w:rFonts w:ascii="Times New Roman" w:hAnsi="Times New Roman" w:cs="Times New Roman"/>
              </w:rPr>
              <w:t xml:space="preserve"> 48 db állami </w:t>
            </w:r>
            <w:r w:rsidRPr="006F0280">
              <w:rPr>
                <w:rFonts w:ascii="Times New Roman" w:hAnsi="Times New Roman" w:cs="Times New Roman"/>
              </w:rPr>
              <w:t xml:space="preserve">delegáció szakmai </w:t>
            </w:r>
            <w:r w:rsidRPr="006F0280">
              <w:rPr>
                <w:rFonts w:ascii="Times New Roman" w:hAnsi="Times New Roman" w:cs="Times New Roman"/>
              </w:rPr>
              <w:t xml:space="preserve">és nagykövetségi esemény </w:t>
            </w:r>
            <w:r w:rsidRPr="006F0280">
              <w:rPr>
                <w:rFonts w:ascii="Times New Roman" w:hAnsi="Times New Roman" w:cs="Times New Roman"/>
              </w:rPr>
              <w:t xml:space="preserve">és logisztikai szervezésében vett részt a </w:t>
            </w:r>
            <w:proofErr w:type="spellStart"/>
            <w:r w:rsidRPr="006F0280">
              <w:rPr>
                <w:rFonts w:ascii="Times New Roman" w:hAnsi="Times New Roman" w:cs="Times New Roman"/>
              </w:rPr>
              <w:t>TéT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attasé</w:t>
            </w:r>
            <w:r w:rsidRPr="006F0280">
              <w:rPr>
                <w:rFonts w:ascii="Times New Roman" w:hAnsi="Times New Roman" w:cs="Times New Roman"/>
              </w:rPr>
              <w:t xml:space="preserve"> (15 állami vezető delegációja, 10 akadémiai esemény, 8 db üzleti jellegű esemény). </w:t>
            </w:r>
            <w:r w:rsidRPr="006F0280">
              <w:rPr>
                <w:rFonts w:ascii="Times New Roman" w:hAnsi="Times New Roman" w:cs="Times New Roman"/>
              </w:rPr>
              <w:t xml:space="preserve"> </w:t>
            </w:r>
            <w:r w:rsidRPr="006F0280">
              <w:rPr>
                <w:rFonts w:ascii="Times New Roman" w:hAnsi="Times New Roman" w:cs="Times New Roman"/>
              </w:rPr>
              <w:t>22 db saját szervezésű kapcsolatépítő látogatás és esemény volt a beszámolási időszakban.</w:t>
            </w:r>
          </w:p>
          <w:p w14:paraId="6206FC92" w14:textId="77777777" w:rsidR="00FF6D65" w:rsidRPr="006F0280" w:rsidRDefault="00FF6D65" w:rsidP="00FF6D65">
            <w:p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A budapesti UK nagykövetséggel történő kiváló szakmai kapcsolat eredményeképpen 5 programot szerveztünk közösen energia, űrkutatás, tudás transzfer módszertan témákban. </w:t>
            </w:r>
          </w:p>
          <w:p w14:paraId="41145B42" w14:textId="1DD67204" w:rsidR="00FF6D65" w:rsidRPr="006F0280" w:rsidRDefault="00FF6D65" w:rsidP="00FF6D65">
            <w:p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>A céges kapcsolatoknál kiemelendő, hogy információ-szolgáltatás, illetve partnerközvetítés esetén viszonylag ritka a cégek részéről a visszajelzés.</w:t>
            </w:r>
          </w:p>
          <w:p w14:paraId="44FDD43C" w14:textId="77777777" w:rsidR="00FF6D65" w:rsidRPr="006F0280" w:rsidRDefault="00FF6D65" w:rsidP="000B0F1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87494D" w14:textId="77777777" w:rsidR="00FF6D65" w:rsidRPr="006F0280" w:rsidRDefault="00FF6D65" w:rsidP="000B0F1B">
            <w:pPr>
              <w:rPr>
                <w:rFonts w:ascii="Times New Roman" w:hAnsi="Times New Roman" w:cs="Times New Roman"/>
              </w:rPr>
            </w:pPr>
          </w:p>
        </w:tc>
      </w:tr>
      <w:tr w:rsidR="000B0F1B" w:rsidRPr="006F0280" w14:paraId="403B310B" w14:textId="77777777" w:rsidTr="006F0280"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36674" w14:textId="77777777" w:rsidR="000B0F1B" w:rsidRPr="006F0280" w:rsidRDefault="000B0F1B" w:rsidP="000B0F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6F0280">
              <w:rPr>
                <w:rFonts w:ascii="Times New Roman" w:hAnsi="Times New Roman" w:cs="Times New Roman"/>
                <w:b/>
                <w:bCs/>
              </w:rPr>
              <w:lastRenderedPageBreak/>
              <w:t>Felvetések, tapasztalatok, javaslatok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5A29" w14:textId="77777777" w:rsidR="000B0F1B" w:rsidRPr="006F0280" w:rsidRDefault="000B0F1B" w:rsidP="000B0F1B">
            <w:pPr>
              <w:rPr>
                <w:rFonts w:ascii="Times New Roman" w:hAnsi="Times New Roman" w:cs="Times New Roman"/>
              </w:rPr>
            </w:pPr>
          </w:p>
          <w:p w14:paraId="45D5D7EC" w14:textId="77777777" w:rsidR="000B0F1B" w:rsidRPr="006F0280" w:rsidRDefault="000B0F1B" w:rsidP="000B0F1B">
            <w:pPr>
              <w:rPr>
                <w:rFonts w:ascii="Times New Roman" w:hAnsi="Times New Roman" w:cs="Times New Roman"/>
              </w:rPr>
            </w:pPr>
          </w:p>
          <w:p w14:paraId="37C94A7B" w14:textId="77777777" w:rsidR="000B0F1B" w:rsidRPr="006F0280" w:rsidRDefault="000B0F1B" w:rsidP="000B0F1B">
            <w:pPr>
              <w:rPr>
                <w:rFonts w:ascii="Times New Roman" w:hAnsi="Times New Roman" w:cs="Times New Roman"/>
              </w:rPr>
            </w:pPr>
          </w:p>
        </w:tc>
      </w:tr>
      <w:tr w:rsidR="000B0F1B" w:rsidRPr="006F0280" w14:paraId="4495DA93" w14:textId="77777777" w:rsidTr="00410460">
        <w:trPr>
          <w:trHeight w:val="176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946A" w14:textId="77777777" w:rsidR="009E1F28" w:rsidRPr="006F0280" w:rsidRDefault="009E1F28" w:rsidP="009E1F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0280">
              <w:rPr>
                <w:rFonts w:ascii="Times New Roman" w:hAnsi="Times New Roman" w:cs="Times New Roman"/>
                <w:b/>
              </w:rPr>
              <w:t xml:space="preserve">Általános tapasztalat: </w:t>
            </w:r>
          </w:p>
          <w:p w14:paraId="3AEF7F26" w14:textId="4054F4A7" w:rsidR="009E1F28" w:rsidRPr="006F0280" w:rsidRDefault="009E1F28" w:rsidP="009E1F28">
            <w:p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>Mind a meglévő kapcsolatok ápolásában, mind az új kapcsolatok kiépítésében a legfontosabb tényező a) a</w:t>
            </w:r>
            <w:r w:rsidRPr="006F0280">
              <w:rPr>
                <w:rFonts w:ascii="Times New Roman" w:hAnsi="Times New Roman" w:cs="Times New Roman"/>
              </w:rPr>
              <w:t xml:space="preserve"> UK EU-s kutatási programokban (</w:t>
            </w:r>
            <w:proofErr w:type="spellStart"/>
            <w:r w:rsidRPr="006F0280">
              <w:rPr>
                <w:rFonts w:ascii="Times New Roman" w:hAnsi="Times New Roman" w:cs="Times New Roman"/>
              </w:rPr>
              <w:t>Horizon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Europe, </w:t>
            </w:r>
            <w:proofErr w:type="spellStart"/>
            <w:r w:rsidRPr="006F0280">
              <w:rPr>
                <w:rFonts w:ascii="Times New Roman" w:hAnsi="Times New Roman" w:cs="Times New Roman"/>
              </w:rPr>
              <w:t>Copernicus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) részvétel tisztázásával a </w:t>
            </w:r>
            <w:proofErr w:type="spellStart"/>
            <w:r w:rsidRPr="006F0280">
              <w:rPr>
                <w:rFonts w:ascii="Times New Roman" w:hAnsi="Times New Roman" w:cs="Times New Roman"/>
              </w:rPr>
              <w:t>Uk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egyértelmű érdeke a minél gyorsabb és hatékonyabb forrásszerzés</w:t>
            </w:r>
            <w:r w:rsidRPr="006F0280">
              <w:rPr>
                <w:rFonts w:ascii="Times New Roman" w:hAnsi="Times New Roman" w:cs="Times New Roman"/>
              </w:rPr>
              <w:t xml:space="preserve">, b) a brexittel összefüggő, KFI és felsőoktatási téren is kimondott harmadik országok felé való (politikai) fordulás, illetve ennek gyakorlati megvalósulása, c) a magyar egyetemek korlátozottan férnek hozzá uniós forrásokhoz. Előbbi folyamatos bizonytalanságban tartja a szektort, utóbbi eszközrendszere és mechanizmusai lassan alakulnak ki. </w:t>
            </w:r>
          </w:p>
          <w:p w14:paraId="163A8808" w14:textId="77777777" w:rsidR="001F5B85" w:rsidRPr="006F0280" w:rsidRDefault="001F5B85" w:rsidP="009E1F28">
            <w:pPr>
              <w:jc w:val="both"/>
              <w:rPr>
                <w:rFonts w:ascii="Times New Roman" w:hAnsi="Times New Roman" w:cs="Times New Roman"/>
              </w:rPr>
            </w:pPr>
          </w:p>
          <w:p w14:paraId="066E0799" w14:textId="54ACA251" w:rsidR="001F5B85" w:rsidRPr="006F0280" w:rsidRDefault="009E1F28" w:rsidP="009E1F28">
            <w:p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  <w:b/>
              </w:rPr>
              <w:t>Politikai bizonytalanság akadályozza az együttműködéseket</w:t>
            </w:r>
            <w:r w:rsidRPr="006F0280">
              <w:rPr>
                <w:rFonts w:ascii="Times New Roman" w:hAnsi="Times New Roman" w:cs="Times New Roman"/>
              </w:rPr>
              <w:t xml:space="preserve">: A fentiek miatt a bilaterális kapcsolatépítés (kormányközi, vagy intézményi szinten) is nagyon nehéz, mert a) a brit intézmények a viszonyrendszer </w:t>
            </w:r>
            <w:r w:rsidR="001F5B85" w:rsidRPr="006F0280">
              <w:rPr>
                <w:rFonts w:ascii="Times New Roman" w:hAnsi="Times New Roman" w:cs="Times New Roman"/>
              </w:rPr>
              <w:t>potenciálisan nagy hatású, partnereket preferálja</w:t>
            </w:r>
            <w:r w:rsidRPr="006F0280">
              <w:rPr>
                <w:rFonts w:ascii="Times New Roman" w:hAnsi="Times New Roman" w:cs="Times New Roman"/>
              </w:rPr>
              <w:t xml:space="preserve">, b) a nemzetközi partnerek is </w:t>
            </w:r>
            <w:proofErr w:type="spellStart"/>
            <w:r w:rsidRPr="006F0280">
              <w:rPr>
                <w:rFonts w:ascii="Times New Roman" w:hAnsi="Times New Roman" w:cs="Times New Roman"/>
              </w:rPr>
              <w:t>visszafogottabbak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az együttműködések terén. </w:t>
            </w:r>
          </w:p>
          <w:p w14:paraId="08A26981" w14:textId="77777777" w:rsidR="009E1F28" w:rsidRPr="006F0280" w:rsidRDefault="009E1F28" w:rsidP="009E1F28">
            <w:p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  <w:b/>
              </w:rPr>
              <w:t>EU-tól való elfordulás nem kedvez a kisebb partnereknek</w:t>
            </w:r>
            <w:r w:rsidRPr="006F0280">
              <w:rPr>
                <w:rFonts w:ascii="Times New Roman" w:hAnsi="Times New Roman" w:cs="Times New Roman"/>
              </w:rPr>
              <w:t xml:space="preserve">: A brit politika nagy hangsúlyt fektet az EU-n kívüli kapcsolatok fejlesztésének (USA, India, Kanada, Ausztrália, Indonézia, </w:t>
            </w:r>
            <w:proofErr w:type="gramStart"/>
            <w:r w:rsidRPr="006F0280">
              <w:rPr>
                <w:rFonts w:ascii="Times New Roman" w:hAnsi="Times New Roman" w:cs="Times New Roman"/>
              </w:rPr>
              <w:t>Izrael,</w:t>
            </w:r>
            <w:proofErr w:type="gramEnd"/>
            <w:r w:rsidRPr="006F0280">
              <w:rPr>
                <w:rFonts w:ascii="Times New Roman" w:hAnsi="Times New Roman" w:cs="Times New Roman"/>
              </w:rPr>
              <w:t xml:space="preserve"> stb.), de bizonyos kiemelt partnerekre fókuszál. Ez tovább nehezíti a bilaterális kapcsolatépítést.</w:t>
            </w:r>
          </w:p>
          <w:p w14:paraId="59B64218" w14:textId="77777777" w:rsidR="009E1F28" w:rsidRPr="006F0280" w:rsidRDefault="009E1F28" w:rsidP="009E1F28">
            <w:p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  <w:b/>
              </w:rPr>
              <w:t>UK oldalon alulról történő kapcsolatépítést preferálják</w:t>
            </w:r>
            <w:r w:rsidRPr="006F0280">
              <w:rPr>
                <w:rFonts w:ascii="Times New Roman" w:hAnsi="Times New Roman" w:cs="Times New Roman"/>
              </w:rPr>
              <w:t>: A brit intézmények (mind kormányzati, mind ügynökségi szinten) egyértelműen az intézményi szintről induló bilaterális kapcsolatokat preferálják, bármilyen keretmegállapodás ezeken alapulva tud csak létrejönni.</w:t>
            </w:r>
          </w:p>
          <w:p w14:paraId="40127074" w14:textId="77777777" w:rsidR="009E1F28" w:rsidRPr="006F0280" w:rsidRDefault="009E1F28" w:rsidP="009E1F28">
            <w:pPr>
              <w:jc w:val="both"/>
              <w:rPr>
                <w:rFonts w:ascii="Times New Roman" w:hAnsi="Times New Roman" w:cs="Times New Roman"/>
              </w:rPr>
            </w:pPr>
          </w:p>
          <w:p w14:paraId="1E70F4E6" w14:textId="77777777" w:rsidR="009E1F28" w:rsidRPr="006F0280" w:rsidRDefault="009E1F28" w:rsidP="009E1F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0280">
              <w:rPr>
                <w:rFonts w:ascii="Times New Roman" w:hAnsi="Times New Roman" w:cs="Times New Roman"/>
                <w:b/>
              </w:rPr>
              <w:t>Felvetés/javaslat:</w:t>
            </w:r>
          </w:p>
          <w:p w14:paraId="6E6FDE77" w14:textId="05D8BD89" w:rsidR="009E1F28" w:rsidRPr="006F0280" w:rsidRDefault="009E1F28" w:rsidP="009E1F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0280">
              <w:rPr>
                <w:rFonts w:ascii="Times New Roman" w:hAnsi="Times New Roman" w:cs="Times New Roman"/>
                <w:b/>
              </w:rPr>
              <w:t xml:space="preserve">UK-HU bilaterális </w:t>
            </w:r>
            <w:proofErr w:type="spellStart"/>
            <w:r w:rsidRPr="006F0280">
              <w:rPr>
                <w:rFonts w:ascii="Times New Roman" w:hAnsi="Times New Roman" w:cs="Times New Roman"/>
                <w:b/>
              </w:rPr>
              <w:t>TéT</w:t>
            </w:r>
            <w:proofErr w:type="spellEnd"/>
            <w:r w:rsidRPr="006F0280">
              <w:rPr>
                <w:rFonts w:ascii="Times New Roman" w:hAnsi="Times New Roman" w:cs="Times New Roman"/>
                <w:b/>
              </w:rPr>
              <w:t xml:space="preserve"> megállapodás és dedikált forrás hiánya</w:t>
            </w:r>
            <w:r w:rsidRPr="006F0280">
              <w:rPr>
                <w:rFonts w:ascii="Times New Roman" w:hAnsi="Times New Roman" w:cs="Times New Roman"/>
              </w:rPr>
              <w:t xml:space="preserve">: Bár a UK intézmények a világ élvonalában vannak, és az EU-s KFI programok keretében több ezer kutatási program volt, továbbra sincs forrással feltöltött TÉT program. </w:t>
            </w:r>
            <w:r w:rsidRPr="006F0280">
              <w:rPr>
                <w:rFonts w:ascii="Times New Roman" w:hAnsi="Times New Roman" w:cs="Times New Roman"/>
                <w:b/>
              </w:rPr>
              <w:t xml:space="preserve">Érdemes megfontolni a magyar KFI prioritások mentén UK-Magyarország </w:t>
            </w:r>
            <w:proofErr w:type="spellStart"/>
            <w:r w:rsidRPr="006F0280">
              <w:rPr>
                <w:rFonts w:ascii="Times New Roman" w:hAnsi="Times New Roman" w:cs="Times New Roman"/>
                <w:b/>
              </w:rPr>
              <w:t>TéT</w:t>
            </w:r>
            <w:proofErr w:type="spellEnd"/>
            <w:r w:rsidRPr="006F0280">
              <w:rPr>
                <w:rFonts w:ascii="Times New Roman" w:hAnsi="Times New Roman" w:cs="Times New Roman"/>
                <w:b/>
              </w:rPr>
              <w:t xml:space="preserve"> megállapodás és alap létrehozását.</w:t>
            </w:r>
            <w:r w:rsidRPr="006F0280">
              <w:rPr>
                <w:rFonts w:ascii="Times New Roman" w:hAnsi="Times New Roman" w:cs="Times New Roman"/>
                <w:bCs/>
              </w:rPr>
              <w:t xml:space="preserve"> </w:t>
            </w:r>
            <w:r w:rsidR="001F5B85" w:rsidRPr="006F0280">
              <w:rPr>
                <w:rFonts w:ascii="Times New Roman" w:hAnsi="Times New Roman" w:cs="Times New Roman"/>
                <w:bCs/>
              </w:rPr>
              <w:t>Ilyen létrehozására nagyon jó alap lehet a tudományos diaszpóra.</w:t>
            </w:r>
            <w:r w:rsidR="001F5B85" w:rsidRPr="006F028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4B65CF0" w14:textId="77777777" w:rsidR="009E1F28" w:rsidRPr="006F0280" w:rsidRDefault="009E1F28" w:rsidP="009E1F2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31837A1" w14:textId="195845F8" w:rsidR="009E1F28" w:rsidRPr="006F0280" w:rsidRDefault="009E1F28" w:rsidP="009E1F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0280">
              <w:rPr>
                <w:rFonts w:ascii="Times New Roman" w:hAnsi="Times New Roman" w:cs="Times New Roman"/>
                <w:b/>
              </w:rPr>
              <w:t xml:space="preserve">Hazai szakpolitikai irányok és programok bemutatása: </w:t>
            </w:r>
            <w:r w:rsidRPr="006F0280">
              <w:rPr>
                <w:rFonts w:ascii="Times New Roman" w:hAnsi="Times New Roman" w:cs="Times New Roman"/>
              </w:rPr>
              <w:t xml:space="preserve">A hazai és brit szakpolitika is folyamatos változáson és fejlődésen megy keresztül. A változásokat a </w:t>
            </w:r>
            <w:proofErr w:type="spellStart"/>
            <w:r w:rsidRPr="006F0280">
              <w:rPr>
                <w:rFonts w:ascii="Times New Roman" w:hAnsi="Times New Roman" w:cs="Times New Roman"/>
              </w:rPr>
              <w:t>TéT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attasék követik, de az egyes témákért felelős szervezetek részről átfogó</w:t>
            </w:r>
            <w:r w:rsidRPr="006F0280">
              <w:rPr>
                <w:rFonts w:ascii="Times New Roman" w:hAnsi="Times New Roman" w:cs="Times New Roman"/>
                <w:b/>
              </w:rPr>
              <w:t xml:space="preserve"> </w:t>
            </w:r>
            <w:r w:rsidRPr="006F0280">
              <w:rPr>
                <w:rFonts w:ascii="Times New Roman" w:hAnsi="Times New Roman" w:cs="Times New Roman"/>
                <w:bCs/>
              </w:rPr>
              <w:t>bemutatók, magyarázatok, és tovább küldhető összefoglaló anyagok nagyon megkönnyítenék a) a hazai döntések kommunikálását, b) ezek alapján az aktív kapcsolatépítést.</w:t>
            </w:r>
            <w:r w:rsidRPr="006F0280">
              <w:rPr>
                <w:rFonts w:ascii="Times New Roman" w:hAnsi="Times New Roman" w:cs="Times New Roman"/>
                <w:b/>
              </w:rPr>
              <w:t xml:space="preserve"> Érdemes megfontolni egyes stratégiák, kulcs jogszabályok, vagy programok megalkotásakor a döntéshozó, illetve kulcs szereplők általi bemutatók tartását. Nagyon hasznosak </w:t>
            </w:r>
            <w:r w:rsidR="001F5B85" w:rsidRPr="006F0280">
              <w:rPr>
                <w:rFonts w:ascii="Times New Roman" w:hAnsi="Times New Roman" w:cs="Times New Roman"/>
                <w:b/>
              </w:rPr>
              <w:t>a</w:t>
            </w:r>
            <w:r w:rsidRPr="006F0280">
              <w:rPr>
                <w:rFonts w:ascii="Times New Roman" w:hAnsi="Times New Roman" w:cs="Times New Roman"/>
                <w:b/>
              </w:rPr>
              <w:t xml:space="preserve"> KIM által </w:t>
            </w:r>
            <w:r w:rsidR="001F5B85" w:rsidRPr="006F0280">
              <w:rPr>
                <w:rFonts w:ascii="Times New Roman" w:hAnsi="Times New Roman" w:cs="Times New Roman"/>
                <w:b/>
              </w:rPr>
              <w:t xml:space="preserve">küldött összefoglalók, a korábbi intézményi bemutatkozások. </w:t>
            </w:r>
            <w:r w:rsidRPr="006F028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31B1088" w14:textId="77777777" w:rsidR="009E1F28" w:rsidRPr="006F0280" w:rsidRDefault="009E1F28" w:rsidP="009E1F2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055DA64" w14:textId="77777777" w:rsidR="009E1F28" w:rsidRPr="006F0280" w:rsidRDefault="009E1F28" w:rsidP="009E1F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  <w:b/>
              </w:rPr>
              <w:t xml:space="preserve">Intézményi szintű igények kommunikációja: </w:t>
            </w:r>
            <w:r w:rsidRPr="006F0280">
              <w:rPr>
                <w:rFonts w:ascii="Times New Roman" w:hAnsi="Times New Roman" w:cs="Times New Roman"/>
              </w:rPr>
              <w:t>A hazai felsőoktatási és kutatási szféra, valamint a start-</w:t>
            </w:r>
            <w:proofErr w:type="spellStart"/>
            <w:r w:rsidRPr="006F0280">
              <w:rPr>
                <w:rFonts w:ascii="Times New Roman" w:hAnsi="Times New Roman" w:cs="Times New Roman"/>
              </w:rPr>
              <w:t>up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F0280">
              <w:rPr>
                <w:rFonts w:ascii="Times New Roman" w:hAnsi="Times New Roman" w:cs="Times New Roman"/>
              </w:rPr>
              <w:t>ökoszisztéma terveiről,</w:t>
            </w:r>
            <w:proofErr w:type="gramEnd"/>
            <w:r w:rsidRPr="006F0280">
              <w:rPr>
                <w:rFonts w:ascii="Times New Roman" w:hAnsi="Times New Roman" w:cs="Times New Roman"/>
              </w:rPr>
              <w:t xml:space="preserve"> és konkrét igényeiről rendszeres és időben történő tájékozódás jelentősen segítené az eredményes munkát. Különösen nagy segítség az intézményi programokról történő tájékoztatás, ami alapján a szakdiplomaták konkrét segítséget tudnak nyújtani a magyar intézményeknek. </w:t>
            </w:r>
          </w:p>
          <w:p w14:paraId="38A815E2" w14:textId="77777777" w:rsidR="009E1F28" w:rsidRPr="006F0280" w:rsidRDefault="009E1F28" w:rsidP="009E1F2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35C4AA2" w14:textId="77777777" w:rsidR="009E1F28" w:rsidRPr="006F0280" w:rsidRDefault="009E1F28" w:rsidP="009E1F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F0280">
              <w:rPr>
                <w:rFonts w:ascii="Times New Roman" w:hAnsi="Times New Roman" w:cs="Times New Roman"/>
                <w:b/>
              </w:rPr>
              <w:t xml:space="preserve">Hazai intézményrendszer visszajelzése: </w:t>
            </w:r>
          </w:p>
          <w:p w14:paraId="26A7DFED" w14:textId="77777777" w:rsidR="009E1F28" w:rsidRPr="006F0280" w:rsidRDefault="009E1F28" w:rsidP="009E1F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lastRenderedPageBreak/>
              <w:t xml:space="preserve">Továbbra is általános jellemző, hogy a hazai intézményrendszernek a </w:t>
            </w:r>
            <w:proofErr w:type="spellStart"/>
            <w:r w:rsidRPr="006F0280">
              <w:rPr>
                <w:rFonts w:ascii="Times New Roman" w:hAnsi="Times New Roman" w:cs="Times New Roman"/>
              </w:rPr>
              <w:t>scriptament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rendszeren keresztül, formálisan küldött elemzésekre és konkrét javaslatokra a legritkább esetben jön visszajelzés. Az informálisabb és közvetlen </w:t>
            </w:r>
            <w:proofErr w:type="gramStart"/>
            <w:r w:rsidRPr="006F0280">
              <w:rPr>
                <w:rFonts w:ascii="Times New Roman" w:hAnsi="Times New Roman" w:cs="Times New Roman"/>
              </w:rPr>
              <w:t>e-mailes</w:t>
            </w:r>
            <w:proofErr w:type="gramEnd"/>
            <w:r w:rsidRPr="006F0280">
              <w:rPr>
                <w:rFonts w:ascii="Times New Roman" w:hAnsi="Times New Roman" w:cs="Times New Roman"/>
              </w:rPr>
              <w:t xml:space="preserve"> illetve telefonos egyeztetésekre ugyanakkor észrevehetően jobban reagálnak az intézmények. </w:t>
            </w:r>
          </w:p>
          <w:p w14:paraId="0A09322C" w14:textId="77777777" w:rsidR="000B0F1B" w:rsidRPr="006F0280" w:rsidRDefault="009E1F28" w:rsidP="009E1F28">
            <w:pPr>
              <w:rPr>
                <w:rFonts w:ascii="Times New Roman" w:hAnsi="Times New Roman" w:cs="Times New Roman"/>
                <w:b/>
              </w:rPr>
            </w:pPr>
            <w:r w:rsidRPr="006F0280">
              <w:rPr>
                <w:rFonts w:ascii="Times New Roman" w:hAnsi="Times New Roman" w:cs="Times New Roman"/>
                <w:b/>
              </w:rPr>
              <w:t xml:space="preserve">Érdemes átgondolni, hogy ezen </w:t>
            </w:r>
            <w:proofErr w:type="gramStart"/>
            <w:r w:rsidRPr="006F0280">
              <w:rPr>
                <w:rFonts w:ascii="Times New Roman" w:hAnsi="Times New Roman" w:cs="Times New Roman"/>
                <w:b/>
              </w:rPr>
              <w:t>aktívitást</w:t>
            </w:r>
            <w:r w:rsidR="001F5B85" w:rsidRPr="006F0280">
              <w:rPr>
                <w:rFonts w:ascii="Times New Roman" w:hAnsi="Times New Roman" w:cs="Times New Roman"/>
                <w:b/>
              </w:rPr>
              <w:t xml:space="preserve">, </w:t>
            </w:r>
            <w:r w:rsidRPr="006F0280">
              <w:rPr>
                <w:rFonts w:ascii="Times New Roman" w:hAnsi="Times New Roman" w:cs="Times New Roman"/>
                <w:b/>
              </w:rPr>
              <w:t xml:space="preserve"> hogy</w:t>
            </w:r>
            <w:proofErr w:type="gramEnd"/>
            <w:r w:rsidRPr="006F0280">
              <w:rPr>
                <w:rFonts w:ascii="Times New Roman" w:hAnsi="Times New Roman" w:cs="Times New Roman"/>
                <w:b/>
              </w:rPr>
              <w:t xml:space="preserve"> lehet formalizálni, kimutathatóvá és értékelhetővé tenni.</w:t>
            </w:r>
          </w:p>
          <w:p w14:paraId="39D53D1A" w14:textId="71BD6644" w:rsidR="001F5B85" w:rsidRPr="006F0280" w:rsidRDefault="001F5B85" w:rsidP="009E1F28">
            <w:pPr>
              <w:rPr>
                <w:rFonts w:ascii="Times New Roman" w:hAnsi="Times New Roman" w:cs="Times New Roman"/>
              </w:rPr>
            </w:pPr>
          </w:p>
        </w:tc>
      </w:tr>
      <w:tr w:rsidR="000B0F1B" w:rsidRPr="006F0280" w14:paraId="1C3DC8B6" w14:textId="77777777" w:rsidTr="006F0280"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EF01DC" w14:textId="77777777" w:rsidR="000B0F1B" w:rsidRPr="006F0280" w:rsidRDefault="000B0F1B" w:rsidP="000B0F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6F0280">
              <w:rPr>
                <w:rFonts w:ascii="Times New Roman" w:hAnsi="Times New Roman" w:cs="Times New Roman"/>
                <w:b/>
                <w:bCs/>
              </w:rPr>
              <w:lastRenderedPageBreak/>
              <w:t>Tervek a következő beszámoltatási időszakra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72133" w14:textId="77777777" w:rsidR="000B0F1B" w:rsidRPr="006F0280" w:rsidRDefault="000B0F1B" w:rsidP="000B0F1B">
            <w:pPr>
              <w:rPr>
                <w:rFonts w:ascii="Times New Roman" w:hAnsi="Times New Roman" w:cs="Times New Roman"/>
              </w:rPr>
            </w:pPr>
          </w:p>
          <w:p w14:paraId="4F3177EB" w14:textId="77777777" w:rsidR="000B0F1B" w:rsidRPr="006F0280" w:rsidRDefault="000B0F1B" w:rsidP="000B0F1B">
            <w:pPr>
              <w:rPr>
                <w:rFonts w:ascii="Times New Roman" w:hAnsi="Times New Roman" w:cs="Times New Roman"/>
              </w:rPr>
            </w:pPr>
          </w:p>
          <w:p w14:paraId="37D25CC5" w14:textId="77777777" w:rsidR="000B0F1B" w:rsidRPr="006F0280" w:rsidRDefault="000B0F1B" w:rsidP="000B0F1B">
            <w:pPr>
              <w:rPr>
                <w:rFonts w:ascii="Times New Roman" w:hAnsi="Times New Roman" w:cs="Times New Roman"/>
              </w:rPr>
            </w:pPr>
          </w:p>
        </w:tc>
      </w:tr>
      <w:tr w:rsidR="001F5B85" w:rsidRPr="006F0280" w14:paraId="49C8E737" w14:textId="77777777" w:rsidTr="001F5B85"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C7E6C" w14:textId="77777777" w:rsidR="001F5B85" w:rsidRPr="006F0280" w:rsidRDefault="001F5B85" w:rsidP="001F5B85">
            <w:pPr>
              <w:jc w:val="both"/>
              <w:rPr>
                <w:rFonts w:ascii="Times New Roman" w:hAnsi="Times New Roman" w:cs="Times New Roman"/>
              </w:rPr>
            </w:pPr>
          </w:p>
          <w:p w14:paraId="4ECB04A6" w14:textId="77777777" w:rsidR="001F5B85" w:rsidRPr="006F0280" w:rsidRDefault="001F5B85" w:rsidP="001F5B85">
            <w:p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  <w:b/>
                <w:u w:val="single"/>
              </w:rPr>
              <w:t>Diaszpóra/</w:t>
            </w:r>
            <w:proofErr w:type="spellStart"/>
            <w:r w:rsidRPr="006F0280">
              <w:rPr>
                <w:rFonts w:ascii="Times New Roman" w:hAnsi="Times New Roman" w:cs="Times New Roman"/>
                <w:b/>
                <w:u w:val="single"/>
              </w:rPr>
              <w:t>alumni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: </w:t>
            </w:r>
          </w:p>
          <w:p w14:paraId="5D7E2141" w14:textId="77777777" w:rsidR="001F5B85" w:rsidRPr="006F0280" w:rsidRDefault="001F5B85" w:rsidP="001F5B85">
            <w:pPr>
              <w:pStyle w:val="ListParagraph"/>
              <w:numPr>
                <w:ilvl w:val="0"/>
                <w:numId w:val="14"/>
              </w:numPr>
              <w:tabs>
                <w:tab w:val="left" w:pos="3638"/>
              </w:tabs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A brexit miatti tandíj emelkedés miatt az új magyar hallgatók száma drasztikusan le fog csökkenni. Kapcsolatépítés szempontjából ezért a következő 1-3 évben ezért a) a nagy befogadó egyetemek kifutó hallgatóira, b) a posztgraduális képzésben résztvevőkre érdemes koncentrálni. </w:t>
            </w:r>
          </w:p>
          <w:p w14:paraId="4ACEA95B" w14:textId="77777777" w:rsidR="001F5B85" w:rsidRPr="006F0280" w:rsidRDefault="001F5B85" w:rsidP="001F5B85">
            <w:pPr>
              <w:jc w:val="both"/>
              <w:rPr>
                <w:rFonts w:ascii="Times New Roman" w:hAnsi="Times New Roman" w:cs="Times New Roman"/>
              </w:rPr>
            </w:pPr>
          </w:p>
          <w:p w14:paraId="7543F3BA" w14:textId="77777777" w:rsidR="001F5B85" w:rsidRPr="006F0280" w:rsidRDefault="001F5B85" w:rsidP="001F5B85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6F0280">
              <w:rPr>
                <w:rFonts w:ascii="Times New Roman" w:hAnsi="Times New Roman" w:cs="Times New Roman"/>
                <w:b/>
                <w:u w:val="single"/>
              </w:rPr>
              <w:t>Konkrét tervek:</w:t>
            </w:r>
          </w:p>
          <w:p w14:paraId="307ABC19" w14:textId="4061914A" w:rsidR="001F5B85" w:rsidRPr="006F0280" w:rsidRDefault="001F5B85" w:rsidP="001F5B8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EU elnökség: </w:t>
            </w:r>
            <w:proofErr w:type="spellStart"/>
            <w:r w:rsidRPr="006F0280">
              <w:rPr>
                <w:rFonts w:ascii="Times New Roman" w:hAnsi="Times New Roman" w:cs="Times New Roman"/>
              </w:rPr>
              <w:t>TéT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szakdiplomaták találkozója a nagykövetségen (2024. július)</w:t>
            </w:r>
            <w:r w:rsidR="001867ED" w:rsidRPr="006F0280">
              <w:rPr>
                <w:rFonts w:ascii="Times New Roman" w:hAnsi="Times New Roman" w:cs="Times New Roman"/>
              </w:rPr>
              <w:t>.</w:t>
            </w:r>
          </w:p>
          <w:p w14:paraId="68A49282" w14:textId="52EB19CD" w:rsidR="001F5B85" w:rsidRPr="006F0280" w:rsidRDefault="001F5B85" w:rsidP="001F5B8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EU elnökség: energia átmenetről energetikai szakdiplomaták találkozója a nagykövetségen (2024. október). </w:t>
            </w:r>
          </w:p>
          <w:p w14:paraId="1CA9937D" w14:textId="2EB71306" w:rsidR="001F5B85" w:rsidRPr="006F0280" w:rsidRDefault="001F5B85" w:rsidP="001F5B8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>Manchesteri Egyetemen díszelőadás és Gömböc átadás (202</w:t>
            </w:r>
            <w:r w:rsidRPr="006F0280">
              <w:rPr>
                <w:rFonts w:ascii="Times New Roman" w:hAnsi="Times New Roman" w:cs="Times New Roman"/>
              </w:rPr>
              <w:t>4. szeptember)</w:t>
            </w:r>
            <w:r w:rsidR="001867ED" w:rsidRPr="006F0280">
              <w:rPr>
                <w:rFonts w:ascii="Times New Roman" w:hAnsi="Times New Roman" w:cs="Times New Roman"/>
              </w:rPr>
              <w:t>.</w:t>
            </w:r>
          </w:p>
          <w:p w14:paraId="3434864A" w14:textId="77777777" w:rsidR="001F5B85" w:rsidRPr="006F0280" w:rsidRDefault="001F5B85" w:rsidP="001F5B8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Diaszpóra esemény: Nagykövetségen szakmai előadás és állami kitüntetés átadás </w:t>
            </w:r>
            <w:proofErr w:type="spellStart"/>
            <w:r w:rsidRPr="006F0280">
              <w:rPr>
                <w:rFonts w:ascii="Times New Roman" w:hAnsi="Times New Roman" w:cs="Times New Roman"/>
              </w:rPr>
              <w:t>Hanzo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Lajos professzornak (2024. szeptember). </w:t>
            </w:r>
          </w:p>
          <w:p w14:paraId="4CE5D8A6" w14:textId="7A0FA1FD" w:rsidR="001F5B85" w:rsidRPr="006F0280" w:rsidRDefault="001F5B85" w:rsidP="001F5B8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Bor és diplomácia: borbemutató és tudományos kapcsolatépítés a Cambridge-i Egyetemen (2024. október). </w:t>
            </w:r>
          </w:p>
          <w:p w14:paraId="44C66C82" w14:textId="67681DD6" w:rsidR="001867ED" w:rsidRPr="006F0280" w:rsidRDefault="001867ED" w:rsidP="001F5B8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>„Túlélhetjük-e a technológiát” multidiszciplináris vitaest az AI, éghajlatváltozás, konfliktusok témákról a Neumann tematikát folytatva (2024. november)</w:t>
            </w:r>
          </w:p>
          <w:p w14:paraId="735EFB16" w14:textId="77777777" w:rsidR="001F5B85" w:rsidRPr="006F0280" w:rsidRDefault="001F5B85" w:rsidP="001F5B8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>Krausz Ferenc professzor Royal Society-ben történő előadása (tervezett: 2024. november)</w:t>
            </w:r>
          </w:p>
          <w:p w14:paraId="654EDEA8" w14:textId="628DB290" w:rsidR="001F5B85" w:rsidRPr="006F0280" w:rsidRDefault="001F5B85" w:rsidP="001F5B8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 – ehhez kapcsol</w:t>
            </w:r>
            <w:r w:rsidR="001867ED" w:rsidRPr="006F0280">
              <w:rPr>
                <w:rFonts w:ascii="Times New Roman" w:hAnsi="Times New Roman" w:cs="Times New Roman"/>
              </w:rPr>
              <w:t>ódóan</w:t>
            </w:r>
            <w:r w:rsidRPr="006F0280">
              <w:rPr>
                <w:rFonts w:ascii="Times New Roman" w:hAnsi="Times New Roman" w:cs="Times New Roman"/>
              </w:rPr>
              <w:t xml:space="preserve"> tudományos diaszpóra esemény. </w:t>
            </w:r>
          </w:p>
          <w:p w14:paraId="508BE74F" w14:textId="77777777" w:rsidR="001867ED" w:rsidRPr="006F0280" w:rsidRDefault="001867ED" w:rsidP="001F5B8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>Fiatal kutatók estje (évi 3 alkalommal)</w:t>
            </w:r>
            <w:r w:rsidRPr="006F0280">
              <w:rPr>
                <w:rFonts w:ascii="Times New Roman" w:hAnsi="Times New Roman" w:cs="Times New Roman"/>
              </w:rPr>
              <w:t xml:space="preserve">: Hungarian Association of British Alumin (HABA) találkozó (2024. </w:t>
            </w:r>
            <w:proofErr w:type="gramStart"/>
            <w:r w:rsidRPr="006F0280">
              <w:rPr>
                <w:rFonts w:ascii="Times New Roman" w:hAnsi="Times New Roman" w:cs="Times New Roman"/>
              </w:rPr>
              <w:t>december)+</w:t>
            </w:r>
            <w:proofErr w:type="gramEnd"/>
            <w:r w:rsidRPr="006F0280">
              <w:rPr>
                <w:rFonts w:ascii="Times New Roman" w:hAnsi="Times New Roman" w:cs="Times New Roman"/>
              </w:rPr>
              <w:t xml:space="preserve">2 esemény. </w:t>
            </w:r>
          </w:p>
          <w:p w14:paraId="5C3847D8" w14:textId="207AEB7F" w:rsidR="001867ED" w:rsidRPr="006F0280" w:rsidRDefault="001867ED" w:rsidP="001F5B8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F0280">
              <w:rPr>
                <w:rFonts w:ascii="Times New Roman" w:hAnsi="Times New Roman" w:cs="Times New Roman"/>
              </w:rPr>
              <w:t>Karikó</w:t>
            </w:r>
            <w:proofErr w:type="spellEnd"/>
            <w:r w:rsidRPr="006F0280">
              <w:rPr>
                <w:rFonts w:ascii="Times New Roman" w:hAnsi="Times New Roman" w:cs="Times New Roman"/>
              </w:rPr>
              <w:t xml:space="preserve"> Katalin előadás és díszest szervezés a Cambridge-i EMBL központban (2025. Q1).  </w:t>
            </w:r>
          </w:p>
          <w:p w14:paraId="7DA989F4" w14:textId="77777777" w:rsidR="001F5B85" w:rsidRPr="006F0280" w:rsidRDefault="001F5B85" w:rsidP="001F5B85">
            <w:pPr>
              <w:jc w:val="both"/>
              <w:rPr>
                <w:rFonts w:ascii="Times New Roman" w:hAnsi="Times New Roman" w:cs="Times New Roman"/>
              </w:rPr>
            </w:pPr>
          </w:p>
          <w:p w14:paraId="6C1E4B33" w14:textId="77777777" w:rsidR="001F5B85" w:rsidRPr="006F0280" w:rsidRDefault="001F5B85" w:rsidP="001F5B85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6F0280">
              <w:rPr>
                <w:rFonts w:ascii="Times New Roman" w:hAnsi="Times New Roman" w:cs="Times New Roman"/>
                <w:b/>
                <w:u w:val="single"/>
              </w:rPr>
              <w:t xml:space="preserve">Folyamatos: </w:t>
            </w:r>
          </w:p>
          <w:p w14:paraId="6137E394" w14:textId="77777777" w:rsidR="001F5B85" w:rsidRPr="006F0280" w:rsidRDefault="001F5B85" w:rsidP="001F5B8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A nemzeti laborok brit (nemzeti) központokkal való összekötése </w:t>
            </w:r>
          </w:p>
          <w:p w14:paraId="38228EF1" w14:textId="77777777" w:rsidR="001F5B85" w:rsidRPr="006F0280" w:rsidRDefault="001F5B85" w:rsidP="001F5B8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 xml:space="preserve">Egyetemi tudományos/innovációs parkok kapcsolatrendszerének növelése </w:t>
            </w:r>
          </w:p>
          <w:p w14:paraId="312B77C8" w14:textId="77777777" w:rsidR="001867ED" w:rsidRPr="006F0280" w:rsidRDefault="001F5B85" w:rsidP="001F5B8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>Egyetemi és intézményi delegációk szervezése</w:t>
            </w:r>
          </w:p>
          <w:p w14:paraId="38DB228A" w14:textId="039CCB2F" w:rsidR="001F5B85" w:rsidRPr="006F0280" w:rsidRDefault="001F5B85" w:rsidP="001F5B8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6F0280">
              <w:rPr>
                <w:rFonts w:ascii="Times New Roman" w:hAnsi="Times New Roman" w:cs="Times New Roman"/>
              </w:rPr>
              <w:t>ARIA aktív működése megkezdésekor magyar intézményrendszerrel kapcsolatlétesítés</w:t>
            </w:r>
          </w:p>
        </w:tc>
      </w:tr>
    </w:tbl>
    <w:p w14:paraId="0949AB1D" w14:textId="77777777" w:rsidR="00CE5D1F" w:rsidRPr="006F0280" w:rsidRDefault="00945E94" w:rsidP="00410460">
      <w:pPr>
        <w:rPr>
          <w:rFonts w:ascii="Times New Roman" w:hAnsi="Times New Roman" w:cs="Times New Roman"/>
          <w:i/>
        </w:rPr>
      </w:pPr>
    </w:p>
    <w:sectPr w:rsidR="00CE5D1F" w:rsidRPr="006F0280" w:rsidSect="00410460">
      <w:footerReference w:type="default" r:id="rId2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DAC2A" w14:textId="77777777" w:rsidR="00945E94" w:rsidRDefault="00945E94" w:rsidP="00886308">
      <w:pPr>
        <w:spacing w:after="0" w:line="240" w:lineRule="auto"/>
      </w:pPr>
      <w:r>
        <w:separator/>
      </w:r>
    </w:p>
  </w:endnote>
  <w:endnote w:type="continuationSeparator" w:id="0">
    <w:p w14:paraId="52C0C758" w14:textId="77777777" w:rsidR="00945E94" w:rsidRDefault="00945E94" w:rsidP="0088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2706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0"/>
        <w:szCs w:val="20"/>
      </w:rPr>
    </w:sdtEndPr>
    <w:sdtContent>
      <w:p w14:paraId="41D89B03" w14:textId="77777777" w:rsidR="00E9406C" w:rsidRPr="00E9406C" w:rsidRDefault="00E9406C">
        <w:pPr>
          <w:pStyle w:val="Footer"/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 w:rsidRPr="00E9406C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E9406C">
          <w:rPr>
            <w:rFonts w:ascii="Times New Roman" w:hAnsi="Times New Roman" w:cs="Times New Roman"/>
            <w:b/>
            <w:sz w:val="20"/>
            <w:szCs w:val="20"/>
          </w:rPr>
          <w:instrText>PAGE   \* MERGEFORMAT</w:instrText>
        </w:r>
        <w:r w:rsidRPr="00E9406C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CF38BC">
          <w:rPr>
            <w:rFonts w:ascii="Times New Roman" w:hAnsi="Times New Roman" w:cs="Times New Roman"/>
            <w:b/>
            <w:noProof/>
            <w:sz w:val="20"/>
            <w:szCs w:val="20"/>
          </w:rPr>
          <w:t>1</w:t>
        </w:r>
        <w:r w:rsidRPr="00E9406C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6AA36" w14:textId="77777777" w:rsidR="00945E94" w:rsidRDefault="00945E94" w:rsidP="00886308">
      <w:pPr>
        <w:spacing w:after="0" w:line="240" w:lineRule="auto"/>
      </w:pPr>
      <w:r>
        <w:separator/>
      </w:r>
    </w:p>
  </w:footnote>
  <w:footnote w:type="continuationSeparator" w:id="0">
    <w:p w14:paraId="2A51C6BD" w14:textId="77777777" w:rsidR="00945E94" w:rsidRDefault="00945E94" w:rsidP="00886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5AE"/>
    <w:multiLevelType w:val="hybridMultilevel"/>
    <w:tmpl w:val="6492B28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97030"/>
    <w:multiLevelType w:val="hybridMultilevel"/>
    <w:tmpl w:val="3FBA1F7E"/>
    <w:lvl w:ilvl="0" w:tplc="F3C20C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3010C2"/>
    <w:multiLevelType w:val="hybridMultilevel"/>
    <w:tmpl w:val="4ACE1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40730"/>
    <w:multiLevelType w:val="hybridMultilevel"/>
    <w:tmpl w:val="D2B26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8B7"/>
    <w:multiLevelType w:val="hybridMultilevel"/>
    <w:tmpl w:val="678AB6B8"/>
    <w:lvl w:ilvl="0" w:tplc="435C99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F7AE5"/>
    <w:multiLevelType w:val="hybridMultilevel"/>
    <w:tmpl w:val="F1921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9079F7"/>
    <w:multiLevelType w:val="hybridMultilevel"/>
    <w:tmpl w:val="854898F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1976AC"/>
    <w:multiLevelType w:val="hybridMultilevel"/>
    <w:tmpl w:val="1174C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882AAC"/>
    <w:multiLevelType w:val="hybridMultilevel"/>
    <w:tmpl w:val="7492643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BD3700"/>
    <w:multiLevelType w:val="hybridMultilevel"/>
    <w:tmpl w:val="7590A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95551"/>
    <w:multiLevelType w:val="hybridMultilevel"/>
    <w:tmpl w:val="0EF2A5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F31585"/>
    <w:multiLevelType w:val="hybridMultilevel"/>
    <w:tmpl w:val="84DC90F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DC684C"/>
    <w:multiLevelType w:val="hybridMultilevel"/>
    <w:tmpl w:val="FA961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54FA7"/>
    <w:multiLevelType w:val="hybridMultilevel"/>
    <w:tmpl w:val="1298A1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13"/>
  </w:num>
  <w:num w:numId="8">
    <w:abstractNumId w:val="5"/>
  </w:num>
  <w:num w:numId="9">
    <w:abstractNumId w:val="7"/>
  </w:num>
  <w:num w:numId="10">
    <w:abstractNumId w:val="11"/>
  </w:num>
  <w:num w:numId="11">
    <w:abstractNumId w:val="12"/>
  </w:num>
  <w:num w:numId="12">
    <w:abstractNumId w:val="2"/>
  </w:num>
  <w:num w:numId="13">
    <w:abstractNumId w:val="8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308"/>
    <w:rsid w:val="00005CB8"/>
    <w:rsid w:val="0002716F"/>
    <w:rsid w:val="000650D4"/>
    <w:rsid w:val="000765D5"/>
    <w:rsid w:val="000B0F1B"/>
    <w:rsid w:val="000B1828"/>
    <w:rsid w:val="000E5E26"/>
    <w:rsid w:val="000F46F7"/>
    <w:rsid w:val="00123212"/>
    <w:rsid w:val="00154990"/>
    <w:rsid w:val="001712C7"/>
    <w:rsid w:val="001867ED"/>
    <w:rsid w:val="001F44F1"/>
    <w:rsid w:val="001F5B85"/>
    <w:rsid w:val="001F6305"/>
    <w:rsid w:val="0021740F"/>
    <w:rsid w:val="00217AEA"/>
    <w:rsid w:val="003820CA"/>
    <w:rsid w:val="003E3C68"/>
    <w:rsid w:val="00410460"/>
    <w:rsid w:val="00414C5E"/>
    <w:rsid w:val="00433AFD"/>
    <w:rsid w:val="0045606B"/>
    <w:rsid w:val="00481542"/>
    <w:rsid w:val="004A7EFA"/>
    <w:rsid w:val="004F4BF0"/>
    <w:rsid w:val="005057B6"/>
    <w:rsid w:val="005534A7"/>
    <w:rsid w:val="00560BF2"/>
    <w:rsid w:val="00594D61"/>
    <w:rsid w:val="005B19F7"/>
    <w:rsid w:val="00690F8C"/>
    <w:rsid w:val="006D0609"/>
    <w:rsid w:val="006F0280"/>
    <w:rsid w:val="007D0550"/>
    <w:rsid w:val="007F1F64"/>
    <w:rsid w:val="007F277A"/>
    <w:rsid w:val="00811550"/>
    <w:rsid w:val="00833474"/>
    <w:rsid w:val="00843191"/>
    <w:rsid w:val="008433A5"/>
    <w:rsid w:val="00866768"/>
    <w:rsid w:val="00886308"/>
    <w:rsid w:val="00900718"/>
    <w:rsid w:val="009265C7"/>
    <w:rsid w:val="0093508A"/>
    <w:rsid w:val="00945E94"/>
    <w:rsid w:val="00990420"/>
    <w:rsid w:val="009B553A"/>
    <w:rsid w:val="009E1F28"/>
    <w:rsid w:val="009E6C2A"/>
    <w:rsid w:val="00A370A2"/>
    <w:rsid w:val="00A568DB"/>
    <w:rsid w:val="00A9737B"/>
    <w:rsid w:val="00AA25D5"/>
    <w:rsid w:val="00B465E5"/>
    <w:rsid w:val="00B840A2"/>
    <w:rsid w:val="00BB218E"/>
    <w:rsid w:val="00C2185F"/>
    <w:rsid w:val="00C567F7"/>
    <w:rsid w:val="00C70CCA"/>
    <w:rsid w:val="00C93DE2"/>
    <w:rsid w:val="00C94656"/>
    <w:rsid w:val="00CC28B1"/>
    <w:rsid w:val="00CD4E14"/>
    <w:rsid w:val="00CF38BC"/>
    <w:rsid w:val="00D259F7"/>
    <w:rsid w:val="00E763E6"/>
    <w:rsid w:val="00E9406C"/>
    <w:rsid w:val="00EE6D29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6F0B5"/>
  <w15:chartTrackingRefBased/>
  <w15:docId w15:val="{4EFD7D27-9213-4B46-86A5-1F5FB72F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630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86308"/>
  </w:style>
  <w:style w:type="table" w:styleId="TableGrid">
    <w:name w:val="Table Grid"/>
    <w:basedOn w:val="TableNormal"/>
    <w:uiPriority w:val="59"/>
    <w:rsid w:val="00886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6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63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63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630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10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460"/>
  </w:style>
  <w:style w:type="paragraph" w:styleId="Footer">
    <w:name w:val="footer"/>
    <w:basedOn w:val="Normal"/>
    <w:link w:val="FooterChar"/>
    <w:uiPriority w:val="99"/>
    <w:unhideWhenUsed/>
    <w:rsid w:val="00410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460"/>
  </w:style>
  <w:style w:type="character" w:styleId="Hyperlink">
    <w:name w:val="Hyperlink"/>
    <w:basedOn w:val="DefaultParagraphFont"/>
    <w:uiPriority w:val="99"/>
    <w:unhideWhenUsed/>
    <w:rsid w:val="00E763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42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B0F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news/multichannel-campaign-blitz-begins-to-seize-82-billion-horizon-europe-opportunities-for-innovation-jobs-and-global-impact?utm_medium=email&amp;utm_campaign=govuk-notifications-topic&amp;utm_source=e3e9d23a-bec3-4f48-a041-9700759ee76b&amp;utm_content=daily" TargetMode="External"/><Relationship Id="rId13" Type="http://schemas.openxmlformats.org/officeDocument/2006/relationships/hyperlink" Target="https://www.gov.uk/government/news/ukaea-signs-agreement-with-cvr-to-progress-uk-fusion-plant-design?utm_medium=email&amp;utm_campaign=govuk-notifications-topic&amp;utm_source=ffb1a94f-53ca-49a0-8d10-0b0cab25d6cf&amp;utm_content=daily" TargetMode="External"/><Relationship Id="rId18" Type="http://schemas.openxmlformats.org/officeDocument/2006/relationships/hyperlink" Target="https://www.gov.uk/government/speeches/science-innovation-and-technology-secretary-michelle-donelans-speech-at-plexal?utm_medium=email&amp;utm_campaign=govuk-notifications-topic&amp;utm_source=b50a1813-524f-4cd4-8831-b38ac3dce6b3&amp;utm_content=daily" TargetMode="External"/><Relationship Id="rId26" Type="http://schemas.openxmlformats.org/officeDocument/2006/relationships/hyperlink" Target="https://www.energylivenews.com/2023/07/18/eln-at-gbn-launch-uk-wont-take-chinese-money-into-any-national-infrastructure-projec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imeshighereducation.com/news/more-apprentices-shouldnt-come-higher-educations-expense" TargetMode="External"/><Relationship Id="rId7" Type="http://schemas.openxmlformats.org/officeDocument/2006/relationships/hyperlink" Target="https://www.timeshighereducation.com/news/no-cause-alarm-uk-hits-24-cent-rd-target?utm_source=newsletter&amp;utm_medium=email&amp;utm_campaign=editorial-daily&amp;spMailingID=21967402&amp;spUserID=MTAxNzcwODg4OTg1MAS2&amp;spJobID=2091268297&amp;spReportId=MjA5MTI2ODI5NwS2" TargetMode="External"/><Relationship Id="rId12" Type="http://schemas.openxmlformats.org/officeDocument/2006/relationships/hyperlink" Target="https://ufm.dk/aktuelt/pressemeddelelser/2024/filer/memorandum-of-understanding-on-cooperation-within-the-area-of-quantum-science-and-technology-between-the-united-kingdom-and-denmark.pdf" TargetMode="External"/><Relationship Id="rId17" Type="http://schemas.openxmlformats.org/officeDocument/2006/relationships/hyperlink" Target="https://www.gov.uk/government/news/government-departments-discuss-innovation-with-venture-capitalists" TargetMode="External"/><Relationship Id="rId25" Type="http://schemas.openxmlformats.org/officeDocument/2006/relationships/hyperlink" Target="https://www.timeshighereducation.com/news/uk-universities-chinese-student-recruitment-getting-hard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iencecreates.co.uk/" TargetMode="External"/><Relationship Id="rId20" Type="http://schemas.openxmlformats.org/officeDocument/2006/relationships/hyperlink" Target="https://www.gov.uk/government/news/innovation-heavyweights-appointed-to-lead-new-advanced-research-and-invention-agency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uk-semiconductor-programme-delegation-to-the-netherlands?utm_medium=email&amp;utm_campaign=govuk-notifications-topic&amp;utm_source=b935c84c-3f1a-4e05-88b5-6a8aa0075e43&amp;utm_content=daily" TargetMode="External"/><Relationship Id="rId24" Type="http://schemas.openxmlformats.org/officeDocument/2006/relationships/hyperlink" Target="https://www.timeshighereducation.com/news/russell-group-draws-majority-fee-income-oversea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kri.org/news/leading-vc-partnerships-to-support-engineering-biology-accelerator/" TargetMode="External"/><Relationship Id="rId23" Type="http://schemas.openxmlformats.org/officeDocument/2006/relationships/hyperlink" Target="https://www.timeshighereducation.com/news/university-applications-white-british-students-lowest-2008" TargetMode="External"/><Relationship Id="rId28" Type="http://schemas.openxmlformats.org/officeDocument/2006/relationships/hyperlink" Target="https://russellgroup.ac.uk/news/research-intensive-universities-generate-nearly-38-billion-for-uk-economy/" TargetMode="External"/><Relationship Id="rId10" Type="http://schemas.openxmlformats.org/officeDocument/2006/relationships/hyperlink" Target="https://www.researchprofessionalnews.com/rr-news-uk-politics-2023-7-uk-has-lost-out-on-hundreds-of-erc-grants-amid-horizon-delays/" TargetMode="External"/><Relationship Id="rId19" Type="http://schemas.openxmlformats.org/officeDocument/2006/relationships/hyperlink" Target="https://www.gov.uk/government/news/experts-and-sector-leaders-invited-to-shape-new-uk-national-maths-academy-as-call-for-evidence-launched?utm_medium=email&amp;utm_campaign=govuk-notifications-topic&amp;utm_source=60bcd449-7b2a-4a9d-82c6-258a1755674e&amp;utm_content=daily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news/international-horizon-europe-campaign-launches-to-supercharge-links-between-uk-researchers-and-colleagues-in-italy-and-spain" TargetMode="External"/><Relationship Id="rId14" Type="http://schemas.openxmlformats.org/officeDocument/2006/relationships/hyperlink" Target="https://www.gov.uk/government/news/uk-and-republic-of-korea-to-build-on-legacy-of-bletchley-park?utm_medium=email&amp;utm_campaign=govuk-notifications-topic&amp;utm_source=82e63813-0dd0-4d4d-8f30-4a29777d9dff&amp;utm_content=daily" TargetMode="External"/><Relationship Id="rId22" Type="http://schemas.openxmlformats.org/officeDocument/2006/relationships/hyperlink" Target="https://www.timeshighereducation.com/news/uk-university-applications-down-third-year-row" TargetMode="External"/><Relationship Id="rId27" Type="http://schemas.openxmlformats.org/officeDocument/2006/relationships/hyperlink" Target="https://lordslibrary.parliament.uk/higher-education-contribution-to-the-economy-and-levelling-up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4506</TotalTime>
  <Pages>14</Pages>
  <Words>8002</Words>
  <Characters>45614</Characters>
  <Application>Microsoft Office Word</Application>
  <DocSecurity>0</DocSecurity>
  <Lines>380</Lines>
  <Paragraphs>107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KKM</Company>
  <LinksUpToDate>false</LinksUpToDate>
  <CharactersWithSpaces>53509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Várkonyi Márta</dc:creator>
  <cp:keywords/>
  <dc:description/>
  <cp:lastModifiedBy>Takács-Carvalho Gábor - LON</cp:lastModifiedBy>
  <cp:revision>11</cp:revision>
  <dcterms:created xsi:type="dcterms:W3CDTF">2024-06-14T10:43:00Z</dcterms:created>
  <dcterms:modified xsi:type="dcterms:W3CDTF">2024-06-17T16:58:00Z</dcterms:modified>
</cp:coreProperties>
</file>