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E7E5C" w14:textId="77777777" w:rsidR="00886308" w:rsidRPr="001F3E0E" w:rsidRDefault="00886308" w:rsidP="00886308">
      <w:pPr>
        <w:pStyle w:val="Default"/>
      </w:pPr>
      <w:bookmarkStart w:id="0" w:name="_GoBack"/>
      <w:bookmarkEnd w:id="0"/>
      <w:r w:rsidRPr="001F3E0E">
        <w:t xml:space="preserve">Ügygazda a Központban: </w:t>
      </w:r>
      <w:r w:rsidR="0002716F">
        <w:t>K</w:t>
      </w:r>
      <w:r w:rsidRPr="001F3E0E">
        <w:t>TDF</w:t>
      </w:r>
    </w:p>
    <w:tbl>
      <w:tblPr>
        <w:tblStyle w:val="Rcsostblzat"/>
        <w:tblW w:w="14737" w:type="dxa"/>
        <w:tblLayout w:type="fixed"/>
        <w:tblLook w:val="04A0" w:firstRow="1" w:lastRow="0" w:firstColumn="1" w:lastColumn="0" w:noHBand="0" w:noVBand="1"/>
      </w:tblPr>
      <w:tblGrid>
        <w:gridCol w:w="3114"/>
        <w:gridCol w:w="2532"/>
        <w:gridCol w:w="1085"/>
        <w:gridCol w:w="1385"/>
        <w:gridCol w:w="6621"/>
      </w:tblGrid>
      <w:tr w:rsidR="00886308" w:rsidRPr="001F3E0E" w14:paraId="71E62CCC" w14:textId="77777777" w:rsidTr="00410460">
        <w:trPr>
          <w:trHeight w:val="375"/>
        </w:trPr>
        <w:tc>
          <w:tcPr>
            <w:tcW w:w="1473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17EB8A9" w14:textId="77777777" w:rsidR="00886308" w:rsidRPr="001F3E0E" w:rsidRDefault="00886308" w:rsidP="00D25CAD">
            <w:pPr>
              <w:jc w:val="center"/>
              <w:rPr>
                <w:rFonts w:ascii="Times New Roman" w:hAnsi="Times New Roman" w:cs="Times New Roman"/>
                <w:b/>
                <w:bCs/>
                <w:sz w:val="24"/>
                <w:szCs w:val="24"/>
              </w:rPr>
            </w:pPr>
            <w:r w:rsidRPr="001F3E0E">
              <w:rPr>
                <w:rFonts w:ascii="Times New Roman" w:hAnsi="Times New Roman" w:cs="Times New Roman"/>
                <w:b/>
                <w:bCs/>
                <w:sz w:val="24"/>
                <w:szCs w:val="24"/>
              </w:rPr>
              <w:t>ÁLLOMÁSHELY</w:t>
            </w:r>
          </w:p>
          <w:p w14:paraId="357F1053" w14:textId="77777777" w:rsidR="00886308" w:rsidRPr="001F3E0E" w:rsidRDefault="00886308" w:rsidP="00D25CAD">
            <w:pPr>
              <w:jc w:val="center"/>
              <w:rPr>
                <w:rFonts w:ascii="Times New Roman" w:hAnsi="Times New Roman" w:cs="Times New Roman"/>
                <w:b/>
                <w:bCs/>
                <w:sz w:val="24"/>
                <w:szCs w:val="24"/>
              </w:rPr>
            </w:pPr>
            <w:r w:rsidRPr="001F3E0E">
              <w:rPr>
                <w:rFonts w:ascii="Times New Roman" w:hAnsi="Times New Roman" w:cs="Times New Roman"/>
                <w:b/>
                <w:bCs/>
                <w:sz w:val="24"/>
                <w:szCs w:val="24"/>
              </w:rPr>
              <w:t>TéT szakdiplomata éves beszámoló jelentés</w:t>
            </w:r>
          </w:p>
          <w:p w14:paraId="66A20D54" w14:textId="77777777" w:rsidR="00886308" w:rsidRPr="001F3E0E" w:rsidRDefault="009B553A" w:rsidP="009B553A">
            <w:pPr>
              <w:jc w:val="center"/>
              <w:rPr>
                <w:rFonts w:ascii="Times New Roman" w:hAnsi="Times New Roman" w:cs="Times New Roman"/>
                <w:b/>
                <w:bCs/>
                <w:sz w:val="24"/>
                <w:szCs w:val="24"/>
              </w:rPr>
            </w:pPr>
            <w:r>
              <w:rPr>
                <w:rFonts w:ascii="Times New Roman" w:hAnsi="Times New Roman" w:cs="Times New Roman"/>
                <w:b/>
                <w:bCs/>
                <w:sz w:val="24"/>
                <w:szCs w:val="24"/>
              </w:rPr>
              <w:t xml:space="preserve">2023. </w:t>
            </w:r>
            <w:r w:rsidR="00886308" w:rsidRPr="001F3E0E">
              <w:rPr>
                <w:rFonts w:ascii="Times New Roman" w:hAnsi="Times New Roman" w:cs="Times New Roman"/>
                <w:b/>
                <w:bCs/>
                <w:sz w:val="24"/>
                <w:szCs w:val="24"/>
              </w:rPr>
              <w:t xml:space="preserve">június – </w:t>
            </w:r>
            <w:r>
              <w:rPr>
                <w:rFonts w:ascii="Times New Roman" w:hAnsi="Times New Roman" w:cs="Times New Roman"/>
                <w:b/>
                <w:bCs/>
                <w:sz w:val="24"/>
                <w:szCs w:val="24"/>
              </w:rPr>
              <w:t xml:space="preserve">2024. </w:t>
            </w:r>
            <w:r w:rsidR="00886308" w:rsidRPr="001F3E0E">
              <w:rPr>
                <w:rFonts w:ascii="Times New Roman" w:hAnsi="Times New Roman" w:cs="Times New Roman"/>
                <w:b/>
                <w:bCs/>
                <w:sz w:val="24"/>
                <w:szCs w:val="24"/>
              </w:rPr>
              <w:t>május</w:t>
            </w:r>
          </w:p>
        </w:tc>
      </w:tr>
      <w:tr w:rsidR="00886308" w:rsidRPr="001F3E0E" w14:paraId="49A661F7" w14:textId="77777777" w:rsidTr="003B250A">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5193C9" w14:textId="77777777" w:rsidR="00886308" w:rsidRPr="001F3E0E" w:rsidRDefault="00886308" w:rsidP="00D25CAD">
            <w:pPr>
              <w:rPr>
                <w:rFonts w:ascii="Times New Roman" w:hAnsi="Times New Roman" w:cs="Times New Roman"/>
                <w:b/>
                <w:bCs/>
                <w:sz w:val="24"/>
                <w:szCs w:val="24"/>
              </w:rPr>
            </w:pPr>
            <w:r w:rsidRPr="001F3E0E">
              <w:rPr>
                <w:rFonts w:ascii="Times New Roman" w:hAnsi="Times New Roman" w:cs="Times New Roman"/>
                <w:b/>
                <w:bCs/>
                <w:sz w:val="24"/>
                <w:szCs w:val="24"/>
              </w:rPr>
              <w:t>Készítette:</w:t>
            </w:r>
          </w:p>
          <w:p w14:paraId="229F3B4C" w14:textId="77777777" w:rsidR="00886308" w:rsidRPr="001F3E0E" w:rsidRDefault="00886308" w:rsidP="00D25CAD">
            <w:pPr>
              <w:rPr>
                <w:rFonts w:ascii="Times New Roman" w:hAnsi="Times New Roman" w:cs="Times New Roman"/>
                <w:b/>
                <w:bCs/>
                <w:sz w:val="24"/>
                <w:szCs w:val="24"/>
              </w:rPr>
            </w:pPr>
            <w:r w:rsidRPr="001F3E0E">
              <w:rPr>
                <w:rFonts w:ascii="Times New Roman" w:hAnsi="Times New Roman" w:cs="Times New Roman"/>
                <w:b/>
                <w:bCs/>
                <w:sz w:val="24"/>
                <w:szCs w:val="24"/>
              </w:rPr>
              <w:t>(TéT szakdiplomata)</w:t>
            </w:r>
          </w:p>
        </w:tc>
        <w:tc>
          <w:tcPr>
            <w:tcW w:w="11623" w:type="dxa"/>
            <w:gridSpan w:val="4"/>
            <w:tcBorders>
              <w:top w:val="single" w:sz="4" w:space="0" w:color="auto"/>
              <w:left w:val="single" w:sz="4" w:space="0" w:color="auto"/>
              <w:bottom w:val="single" w:sz="4" w:space="0" w:color="auto"/>
              <w:right w:val="single" w:sz="4" w:space="0" w:color="auto"/>
            </w:tcBorders>
            <w:noWrap/>
            <w:hideMark/>
          </w:tcPr>
          <w:p w14:paraId="51B28BB4" w14:textId="6F6A2803" w:rsidR="00886308" w:rsidRPr="001F3E0E" w:rsidRDefault="00886308" w:rsidP="00D25CAD">
            <w:pPr>
              <w:rPr>
                <w:rFonts w:ascii="Times New Roman" w:hAnsi="Times New Roman" w:cs="Times New Roman"/>
                <w:b/>
                <w:bCs/>
                <w:sz w:val="24"/>
                <w:szCs w:val="24"/>
              </w:rPr>
            </w:pPr>
            <w:r w:rsidRPr="001F3E0E">
              <w:rPr>
                <w:rFonts w:ascii="Times New Roman" w:hAnsi="Times New Roman" w:cs="Times New Roman"/>
                <w:b/>
                <w:bCs/>
                <w:sz w:val="24"/>
                <w:szCs w:val="24"/>
              </w:rPr>
              <w:t> </w:t>
            </w:r>
            <w:r w:rsidR="003B250A">
              <w:rPr>
                <w:rFonts w:ascii="Times New Roman" w:hAnsi="Times New Roman" w:cs="Times New Roman"/>
                <w:b/>
                <w:bCs/>
                <w:sz w:val="24"/>
                <w:szCs w:val="24"/>
              </w:rPr>
              <w:t>Dr. Novák Tamás, New York FK</w:t>
            </w:r>
          </w:p>
        </w:tc>
      </w:tr>
      <w:tr w:rsidR="00886308" w:rsidRPr="001F3E0E" w14:paraId="73BC0BCB" w14:textId="77777777" w:rsidTr="00410460">
        <w:trPr>
          <w:trHeight w:val="292"/>
        </w:trPr>
        <w:tc>
          <w:tcPr>
            <w:tcW w:w="56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0917F3" w14:textId="77777777" w:rsidR="00886308" w:rsidRPr="003B250A" w:rsidRDefault="00886308" w:rsidP="00D25CAD">
            <w:pPr>
              <w:jc w:val="both"/>
              <w:rPr>
                <w:rFonts w:ascii="Times New Roman" w:hAnsi="Times New Roman" w:cs="Times New Roman"/>
                <w:b/>
                <w:sz w:val="24"/>
                <w:szCs w:val="24"/>
              </w:rPr>
            </w:pPr>
            <w:r w:rsidRPr="003B250A">
              <w:rPr>
                <w:rFonts w:ascii="Times New Roman" w:hAnsi="Times New Roman" w:cs="Times New Roman"/>
                <w:b/>
                <w:sz w:val="24"/>
                <w:szCs w:val="24"/>
              </w:rPr>
              <w:t>Beszámoló véglegesítésének időpontja (év, hó, nap):</w:t>
            </w:r>
          </w:p>
        </w:tc>
        <w:tc>
          <w:tcPr>
            <w:tcW w:w="1085" w:type="dxa"/>
            <w:tcBorders>
              <w:top w:val="single" w:sz="4" w:space="0" w:color="auto"/>
              <w:left w:val="single" w:sz="4" w:space="0" w:color="auto"/>
              <w:bottom w:val="single" w:sz="4" w:space="0" w:color="auto"/>
              <w:right w:val="single" w:sz="4" w:space="0" w:color="auto"/>
            </w:tcBorders>
            <w:noWrap/>
            <w:hideMark/>
          </w:tcPr>
          <w:p w14:paraId="6AE8893C" w14:textId="62724974" w:rsidR="00886308" w:rsidRPr="003B250A" w:rsidRDefault="003B250A" w:rsidP="00D25CAD">
            <w:pPr>
              <w:rPr>
                <w:rFonts w:ascii="Times New Roman" w:hAnsi="Times New Roman" w:cs="Times New Roman"/>
                <w:b/>
                <w:sz w:val="24"/>
                <w:szCs w:val="24"/>
              </w:rPr>
            </w:pPr>
            <w:r w:rsidRPr="003B250A">
              <w:rPr>
                <w:rFonts w:ascii="Times New Roman" w:hAnsi="Times New Roman" w:cs="Times New Roman"/>
                <w:b/>
                <w:sz w:val="24"/>
                <w:szCs w:val="24"/>
              </w:rPr>
              <w:t>2024.</w:t>
            </w:r>
          </w:p>
        </w:tc>
        <w:tc>
          <w:tcPr>
            <w:tcW w:w="1385" w:type="dxa"/>
            <w:tcBorders>
              <w:top w:val="single" w:sz="4" w:space="0" w:color="auto"/>
              <w:left w:val="single" w:sz="4" w:space="0" w:color="auto"/>
              <w:bottom w:val="single" w:sz="4" w:space="0" w:color="auto"/>
              <w:right w:val="single" w:sz="4" w:space="0" w:color="auto"/>
            </w:tcBorders>
            <w:noWrap/>
            <w:hideMark/>
          </w:tcPr>
          <w:p w14:paraId="75E5B955" w14:textId="57C6F0FC" w:rsidR="00886308" w:rsidRPr="003B250A" w:rsidRDefault="003B250A" w:rsidP="00D25CAD">
            <w:pPr>
              <w:rPr>
                <w:rFonts w:ascii="Times New Roman" w:eastAsia="Times New Roman" w:hAnsi="Times New Roman" w:cs="Times New Roman"/>
                <w:b/>
                <w:sz w:val="24"/>
                <w:szCs w:val="24"/>
              </w:rPr>
            </w:pPr>
            <w:r w:rsidRPr="003B250A">
              <w:rPr>
                <w:rFonts w:ascii="Times New Roman" w:hAnsi="Times New Roman" w:cs="Times New Roman"/>
                <w:b/>
                <w:sz w:val="24"/>
                <w:szCs w:val="24"/>
              </w:rPr>
              <w:t>június</w:t>
            </w:r>
            <w:r w:rsidR="00886308" w:rsidRPr="003B250A">
              <w:rPr>
                <w:rFonts w:ascii="Times New Roman" w:hAnsi="Times New Roman" w:cs="Times New Roman"/>
                <w:b/>
                <w:sz w:val="24"/>
                <w:szCs w:val="24"/>
              </w:rPr>
              <w:t> </w:t>
            </w:r>
          </w:p>
        </w:tc>
        <w:tc>
          <w:tcPr>
            <w:tcW w:w="6621" w:type="dxa"/>
            <w:tcBorders>
              <w:top w:val="single" w:sz="4" w:space="0" w:color="auto"/>
              <w:left w:val="single" w:sz="4" w:space="0" w:color="auto"/>
              <w:bottom w:val="single" w:sz="4" w:space="0" w:color="auto"/>
              <w:right w:val="single" w:sz="4" w:space="0" w:color="auto"/>
            </w:tcBorders>
            <w:noWrap/>
            <w:hideMark/>
          </w:tcPr>
          <w:p w14:paraId="0903D982" w14:textId="513D36E6" w:rsidR="00886308" w:rsidRPr="003B250A" w:rsidRDefault="003B250A" w:rsidP="00D25CAD">
            <w:pPr>
              <w:rPr>
                <w:rFonts w:ascii="Times New Roman" w:hAnsi="Times New Roman" w:cs="Times New Roman"/>
                <w:b/>
                <w:sz w:val="24"/>
                <w:szCs w:val="24"/>
              </w:rPr>
            </w:pPr>
            <w:r w:rsidRPr="003B250A">
              <w:rPr>
                <w:rFonts w:ascii="Times New Roman" w:hAnsi="Times New Roman" w:cs="Times New Roman"/>
                <w:b/>
                <w:sz w:val="24"/>
                <w:szCs w:val="24"/>
              </w:rPr>
              <w:t>13.</w:t>
            </w:r>
            <w:r w:rsidR="00886308" w:rsidRPr="003B250A">
              <w:rPr>
                <w:rFonts w:ascii="Times New Roman" w:hAnsi="Times New Roman" w:cs="Times New Roman"/>
                <w:b/>
                <w:sz w:val="24"/>
                <w:szCs w:val="24"/>
              </w:rPr>
              <w:t> </w:t>
            </w:r>
          </w:p>
        </w:tc>
      </w:tr>
      <w:tr w:rsidR="00886308" w:rsidRPr="001F3E0E" w14:paraId="5030058B" w14:textId="77777777" w:rsidTr="00410460">
        <w:trPr>
          <w:trHeight w:val="162"/>
        </w:trPr>
        <w:tc>
          <w:tcPr>
            <w:tcW w:w="14737" w:type="dxa"/>
            <w:gridSpan w:val="5"/>
            <w:tcBorders>
              <w:top w:val="single" w:sz="4" w:space="0" w:color="auto"/>
              <w:left w:val="single" w:sz="4" w:space="0" w:color="auto"/>
              <w:bottom w:val="single" w:sz="4" w:space="0" w:color="auto"/>
              <w:right w:val="single" w:sz="4" w:space="0" w:color="auto"/>
            </w:tcBorders>
            <w:noWrap/>
            <w:hideMark/>
          </w:tcPr>
          <w:p w14:paraId="101D5419" w14:textId="77777777" w:rsidR="000F46F7" w:rsidRPr="003B250A" w:rsidRDefault="000F46F7" w:rsidP="00D25CAD">
            <w:pPr>
              <w:rPr>
                <w:rFonts w:ascii="Times New Roman" w:hAnsi="Times New Roman" w:cs="Times New Roman"/>
                <w:b/>
                <w:sz w:val="24"/>
                <w:szCs w:val="24"/>
              </w:rPr>
            </w:pPr>
          </w:p>
        </w:tc>
      </w:tr>
      <w:tr w:rsidR="00886308" w:rsidRPr="001F3E0E" w14:paraId="5F386CF2" w14:textId="77777777" w:rsidTr="003B250A">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D5183C1" w14:textId="77777777" w:rsidR="00886308" w:rsidRPr="003B250A" w:rsidRDefault="00886308" w:rsidP="00D25CAD">
            <w:pPr>
              <w:pStyle w:val="Listaszerbekezds"/>
              <w:numPr>
                <w:ilvl w:val="0"/>
                <w:numId w:val="1"/>
              </w:numPr>
              <w:rPr>
                <w:rFonts w:ascii="Times New Roman" w:hAnsi="Times New Roman" w:cs="Times New Roman"/>
              </w:rPr>
            </w:pPr>
            <w:r w:rsidRPr="003B250A">
              <w:rPr>
                <w:rFonts w:ascii="Times New Roman" w:hAnsi="Times New Roman" w:cs="Times New Roman"/>
                <w:b/>
                <w:bCs/>
              </w:rPr>
              <w:t>Vezetői összefoglaló</w:t>
            </w:r>
          </w:p>
        </w:tc>
        <w:tc>
          <w:tcPr>
            <w:tcW w:w="11623" w:type="dxa"/>
            <w:gridSpan w:val="4"/>
            <w:tcBorders>
              <w:top w:val="single" w:sz="4" w:space="0" w:color="auto"/>
              <w:left w:val="single" w:sz="4" w:space="0" w:color="auto"/>
              <w:bottom w:val="single" w:sz="4" w:space="0" w:color="auto"/>
              <w:right w:val="single" w:sz="4" w:space="0" w:color="auto"/>
            </w:tcBorders>
            <w:vAlign w:val="center"/>
          </w:tcPr>
          <w:p w14:paraId="767E70E4" w14:textId="6FE0F8AB" w:rsidR="00372578" w:rsidRPr="0017419A" w:rsidRDefault="00372578" w:rsidP="00372578">
            <w:pPr>
              <w:rPr>
                <w:rFonts w:ascii="Times New Roman" w:hAnsi="Times New Roman" w:cs="Times New Roman"/>
              </w:rPr>
            </w:pPr>
            <w:r w:rsidRPr="0017419A">
              <w:rPr>
                <w:rFonts w:ascii="Times New Roman" w:hAnsi="Times New Roman" w:cs="Times New Roman"/>
              </w:rPr>
              <w:t>A New York-i Főkonzulátus TéT attaséjának tevékenysége elsősorban a keleti partra, a Boston-New York-Philadelphia-Washington tengelyre összpontosít. Az innovációval, a K+F tevékenység egyes területeivel, az amerikai startup ökoszisztémával és felsőoktatással kapcsolatban részletes</w:t>
            </w:r>
            <w:r>
              <w:rPr>
                <w:rFonts w:ascii="Times New Roman" w:hAnsi="Times New Roman" w:cs="Times New Roman"/>
              </w:rPr>
              <w:t>, az egész országra kitekintő</w:t>
            </w:r>
            <w:r w:rsidRPr="0017419A">
              <w:rPr>
                <w:rFonts w:ascii="Times New Roman" w:hAnsi="Times New Roman" w:cs="Times New Roman"/>
              </w:rPr>
              <w:t xml:space="preserve"> elemzések kész</w:t>
            </w:r>
            <w:r>
              <w:rPr>
                <w:rFonts w:ascii="Times New Roman" w:hAnsi="Times New Roman" w:cs="Times New Roman"/>
              </w:rPr>
              <w:t>ülnek</w:t>
            </w:r>
            <w:r w:rsidRPr="0017419A">
              <w:rPr>
                <w:rFonts w:ascii="Times New Roman" w:hAnsi="Times New Roman" w:cs="Times New Roman"/>
              </w:rPr>
              <w:t>, amelyek a döntéshozók munkáját stratégiai kérdések mentén is segíthetik</w:t>
            </w:r>
            <w:r>
              <w:rPr>
                <w:rFonts w:ascii="Times New Roman" w:hAnsi="Times New Roman" w:cs="Times New Roman"/>
              </w:rPr>
              <w:t>. K</w:t>
            </w:r>
            <w:r w:rsidRPr="0017419A">
              <w:rPr>
                <w:rFonts w:ascii="Times New Roman" w:hAnsi="Times New Roman" w:cs="Times New Roman"/>
              </w:rPr>
              <w:t>ülönösen fontos az amerikai KFI terén bekövetkező hosszú távú változások bemutatása. A beszámolási időszakban kiemelkedő téma az amerikai iparpolitika és tudománypolitika összefüggéseinek és stratégiájának átalakulása, a félvezetőiparban bekövetkezett jelentős gazdaságfilozófiai</w:t>
            </w:r>
            <w:r>
              <w:rPr>
                <w:rFonts w:ascii="Times New Roman" w:hAnsi="Times New Roman" w:cs="Times New Roman"/>
              </w:rPr>
              <w:t xml:space="preserve"> váltás,</w:t>
            </w:r>
            <w:r w:rsidRPr="0017419A">
              <w:rPr>
                <w:rFonts w:ascii="Times New Roman" w:hAnsi="Times New Roman" w:cs="Times New Roman"/>
              </w:rPr>
              <w:t xml:space="preserve"> és </w:t>
            </w:r>
            <w:r>
              <w:rPr>
                <w:rFonts w:ascii="Times New Roman" w:hAnsi="Times New Roman" w:cs="Times New Roman"/>
              </w:rPr>
              <w:t xml:space="preserve">a </w:t>
            </w:r>
            <w:r w:rsidRPr="0017419A">
              <w:rPr>
                <w:rFonts w:ascii="Times New Roman" w:hAnsi="Times New Roman" w:cs="Times New Roman"/>
              </w:rPr>
              <w:t xml:space="preserve">közvetlen támogatáspolitikai lépések elemzése volt. </w:t>
            </w:r>
            <w:r w:rsidR="00D3298F">
              <w:rPr>
                <w:rFonts w:ascii="Times New Roman" w:hAnsi="Times New Roman" w:cs="Times New Roman"/>
              </w:rPr>
              <w:t xml:space="preserve">Mindezen változások </w:t>
            </w:r>
            <w:r w:rsidRPr="0017419A">
              <w:rPr>
                <w:rFonts w:ascii="Times New Roman" w:hAnsi="Times New Roman" w:cs="Times New Roman"/>
              </w:rPr>
              <w:t xml:space="preserve">következtében ugyanis </w:t>
            </w:r>
            <w:r w:rsidR="00D3298F" w:rsidRPr="0017419A">
              <w:rPr>
                <w:rFonts w:ascii="Times New Roman" w:hAnsi="Times New Roman" w:cs="Times New Roman"/>
              </w:rPr>
              <w:t xml:space="preserve">jelentősen növekednek </w:t>
            </w:r>
            <w:r w:rsidRPr="0017419A">
              <w:rPr>
                <w:rFonts w:ascii="Times New Roman" w:hAnsi="Times New Roman" w:cs="Times New Roman"/>
              </w:rPr>
              <w:t xml:space="preserve">a </w:t>
            </w:r>
            <w:r>
              <w:rPr>
                <w:rFonts w:ascii="Times New Roman" w:hAnsi="Times New Roman" w:cs="Times New Roman"/>
              </w:rPr>
              <w:t xml:space="preserve">szövetségi </w:t>
            </w:r>
            <w:r w:rsidRPr="0017419A">
              <w:rPr>
                <w:rFonts w:ascii="Times New Roman" w:hAnsi="Times New Roman" w:cs="Times New Roman"/>
              </w:rPr>
              <w:t xml:space="preserve">KFI források, a magánszektor befektetéseivel és kutatási ráfordításaival együtt. Ez pedig ahhoz vezet, hogy az Egyesült Államok soha nem látott nagyságú </w:t>
            </w:r>
            <w:r w:rsidR="00D3298F">
              <w:rPr>
                <w:rFonts w:ascii="Times New Roman" w:hAnsi="Times New Roman" w:cs="Times New Roman"/>
              </w:rPr>
              <w:t xml:space="preserve">összeget költ </w:t>
            </w:r>
            <w:r w:rsidRPr="0017419A">
              <w:rPr>
                <w:rFonts w:ascii="Times New Roman" w:hAnsi="Times New Roman" w:cs="Times New Roman"/>
              </w:rPr>
              <w:t>K+F</w:t>
            </w:r>
            <w:r w:rsidR="00D3298F">
              <w:rPr>
                <w:rFonts w:ascii="Times New Roman" w:hAnsi="Times New Roman" w:cs="Times New Roman"/>
              </w:rPr>
              <w:t>-re</w:t>
            </w:r>
            <w:r w:rsidRPr="0017419A">
              <w:rPr>
                <w:rFonts w:ascii="Times New Roman" w:hAnsi="Times New Roman" w:cs="Times New Roman"/>
              </w:rPr>
              <w:t xml:space="preserve"> mind GDP arányosan, mind pedig abszolút nagyságát tekintve</w:t>
            </w:r>
            <w:r w:rsidR="00D3298F">
              <w:rPr>
                <w:rFonts w:ascii="Times New Roman" w:hAnsi="Times New Roman" w:cs="Times New Roman"/>
              </w:rPr>
              <w:t>. Ez a forrásbővülés</w:t>
            </w:r>
            <w:r w:rsidRPr="0017419A">
              <w:rPr>
                <w:rFonts w:ascii="Times New Roman" w:hAnsi="Times New Roman" w:cs="Times New Roman"/>
              </w:rPr>
              <w:t xml:space="preserve"> a következő évek technológiai fejlődés</w:t>
            </w:r>
            <w:r w:rsidR="00D3298F">
              <w:rPr>
                <w:rFonts w:ascii="Times New Roman" w:hAnsi="Times New Roman" w:cs="Times New Roman"/>
              </w:rPr>
              <w:t>é</w:t>
            </w:r>
            <w:r w:rsidRPr="0017419A">
              <w:rPr>
                <w:rFonts w:ascii="Times New Roman" w:hAnsi="Times New Roman" w:cs="Times New Roman"/>
              </w:rPr>
              <w:t>ben, valamint forradalmi</w:t>
            </w:r>
            <w:r>
              <w:rPr>
                <w:rFonts w:ascii="Times New Roman" w:hAnsi="Times New Roman" w:cs="Times New Roman"/>
              </w:rPr>
              <w:t xml:space="preserve"> </w:t>
            </w:r>
            <w:r w:rsidRPr="0017419A">
              <w:rPr>
                <w:rFonts w:ascii="Times New Roman" w:hAnsi="Times New Roman" w:cs="Times New Roman"/>
              </w:rPr>
              <w:t>kutatási eredmények elérésében válhat kézzelfoghatóvá. Ehhez párosul, hogy a nemzetközi egyetemi hallgatók száma is rekordot dönt, ami a legképzettebb munkaerő bevonása szempontjából jelenthet versenyképességi előnyöket, amennyiben a szabályozás nem válik korlátozóbbá a következő időszakban.</w:t>
            </w:r>
          </w:p>
          <w:p w14:paraId="1B387049" w14:textId="019A0D12" w:rsidR="007D0550" w:rsidRPr="001F3E0E" w:rsidRDefault="00372578" w:rsidP="00277DFC">
            <w:pPr>
              <w:rPr>
                <w:rFonts w:ascii="Times New Roman" w:hAnsi="Times New Roman" w:cs="Times New Roman"/>
                <w:sz w:val="24"/>
                <w:szCs w:val="24"/>
              </w:rPr>
            </w:pPr>
            <w:r w:rsidRPr="0017419A">
              <w:rPr>
                <w:rFonts w:ascii="Times New Roman" w:hAnsi="Times New Roman" w:cs="Times New Roman"/>
              </w:rPr>
              <w:t xml:space="preserve">Magyarország és a magyar lehetőségek megismertetése a nagy verseny és a korlátozott erőforrások következtében fokozott erőfeszítéseket, és az összes stakeholderrel történő szoros </w:t>
            </w:r>
            <w:r>
              <w:rPr>
                <w:rFonts w:ascii="Times New Roman" w:hAnsi="Times New Roman" w:cs="Times New Roman"/>
              </w:rPr>
              <w:t xml:space="preserve">és folyamatos, nem </w:t>
            </w:r>
            <w:r w:rsidR="00B02640">
              <w:rPr>
                <w:rFonts w:ascii="Times New Roman" w:hAnsi="Times New Roman" w:cs="Times New Roman"/>
              </w:rPr>
              <w:t xml:space="preserve">csak </w:t>
            </w:r>
            <w:r>
              <w:rPr>
                <w:rFonts w:ascii="Times New Roman" w:hAnsi="Times New Roman" w:cs="Times New Roman"/>
              </w:rPr>
              <w:t>ad</w:t>
            </w:r>
            <w:r w:rsidR="00B02640">
              <w:rPr>
                <w:rFonts w:ascii="Times New Roman" w:hAnsi="Times New Roman" w:cs="Times New Roman"/>
              </w:rPr>
              <w:t>-</w:t>
            </w:r>
            <w:r>
              <w:rPr>
                <w:rFonts w:ascii="Times New Roman" w:hAnsi="Times New Roman" w:cs="Times New Roman"/>
              </w:rPr>
              <w:t xml:space="preserve">hoc </w:t>
            </w:r>
            <w:r w:rsidRPr="0017419A">
              <w:rPr>
                <w:rFonts w:ascii="Times New Roman" w:hAnsi="Times New Roman" w:cs="Times New Roman"/>
              </w:rPr>
              <w:t>együttműködést</w:t>
            </w:r>
            <w:r>
              <w:rPr>
                <w:rFonts w:ascii="Times New Roman" w:hAnsi="Times New Roman" w:cs="Times New Roman"/>
              </w:rPr>
              <w:t xml:space="preserve"> </w:t>
            </w:r>
            <w:r w:rsidR="00B02640">
              <w:rPr>
                <w:rFonts w:ascii="Times New Roman" w:hAnsi="Times New Roman" w:cs="Times New Roman"/>
              </w:rPr>
              <w:t>követel meg</w:t>
            </w:r>
            <w:r w:rsidRPr="0017419A">
              <w:rPr>
                <w:rFonts w:ascii="Times New Roman" w:hAnsi="Times New Roman" w:cs="Times New Roman"/>
              </w:rPr>
              <w:t xml:space="preserve">, </w:t>
            </w:r>
            <w:r w:rsidR="00D3298F">
              <w:rPr>
                <w:rFonts w:ascii="Times New Roman" w:hAnsi="Times New Roman" w:cs="Times New Roman"/>
              </w:rPr>
              <w:t>valamint</w:t>
            </w:r>
            <w:r w:rsidRPr="0017419A">
              <w:rPr>
                <w:rFonts w:ascii="Times New Roman" w:hAnsi="Times New Roman" w:cs="Times New Roman"/>
              </w:rPr>
              <w:t xml:space="preserve"> innovatív, újszerű megközelítést és eszközök felhasználását igényli. 2023-24 során több olyan programot sikerült kialakítani, amely</w:t>
            </w:r>
            <w:r>
              <w:rPr>
                <w:rFonts w:ascii="Times New Roman" w:hAnsi="Times New Roman" w:cs="Times New Roman"/>
              </w:rPr>
              <w:t>ek</w:t>
            </w:r>
            <w:r w:rsidRPr="0017419A">
              <w:rPr>
                <w:rFonts w:ascii="Times New Roman" w:hAnsi="Times New Roman" w:cs="Times New Roman"/>
              </w:rPr>
              <w:t xml:space="preserve"> egyidőben volt</w:t>
            </w:r>
            <w:r>
              <w:rPr>
                <w:rFonts w:ascii="Times New Roman" w:hAnsi="Times New Roman" w:cs="Times New Roman"/>
              </w:rPr>
              <w:t>ak</w:t>
            </w:r>
            <w:r w:rsidRPr="0017419A">
              <w:rPr>
                <w:rFonts w:ascii="Times New Roman" w:hAnsi="Times New Roman" w:cs="Times New Roman"/>
              </w:rPr>
              <w:t xml:space="preserve"> képes</w:t>
            </w:r>
            <w:r>
              <w:rPr>
                <w:rFonts w:ascii="Times New Roman" w:hAnsi="Times New Roman" w:cs="Times New Roman"/>
              </w:rPr>
              <w:t>ek</w:t>
            </w:r>
            <w:r w:rsidRPr="0017419A">
              <w:rPr>
                <w:rFonts w:ascii="Times New Roman" w:hAnsi="Times New Roman" w:cs="Times New Roman"/>
              </w:rPr>
              <w:t xml:space="preserve"> megszólítani a magyar és amerikai tudományos közösséget, elősegítette a hazai kiemelkedő </w:t>
            </w:r>
            <w:r w:rsidR="00D3298F">
              <w:rPr>
                <w:rFonts w:ascii="Times New Roman" w:hAnsi="Times New Roman" w:cs="Times New Roman"/>
              </w:rPr>
              <w:t xml:space="preserve">kutatási </w:t>
            </w:r>
            <w:r w:rsidRPr="0017419A">
              <w:rPr>
                <w:rFonts w:ascii="Times New Roman" w:hAnsi="Times New Roman" w:cs="Times New Roman"/>
              </w:rPr>
              <w:t>infrastruktúra és a legjobb hazai cégek bemutatását, valamint hozzájárult a közös tudományos kutatások kereteinek fejlesztéséhez. A</w:t>
            </w:r>
            <w:r>
              <w:rPr>
                <w:rFonts w:ascii="Times New Roman" w:hAnsi="Times New Roman" w:cs="Times New Roman"/>
              </w:rPr>
              <w:t xml:space="preserve"> legfontosabb </w:t>
            </w:r>
            <w:r w:rsidRPr="0017419A">
              <w:rPr>
                <w:rFonts w:ascii="Times New Roman" w:hAnsi="Times New Roman" w:cs="Times New Roman"/>
              </w:rPr>
              <w:t xml:space="preserve">kezdeményezés a John von Neumann Series of Pure and Applied Sciences </w:t>
            </w:r>
            <w:hyperlink r:id="rId7" w:history="1">
              <w:r w:rsidRPr="0017419A">
                <w:rPr>
                  <w:rStyle w:val="Hiperhivatkozs"/>
                  <w:rFonts w:ascii="Times New Roman" w:hAnsi="Times New Roman" w:cs="Times New Roman"/>
                </w:rPr>
                <w:t>https://www.neumannseries.com/</w:t>
              </w:r>
            </w:hyperlink>
            <w:r w:rsidRPr="0017419A">
              <w:rPr>
                <w:rFonts w:ascii="Times New Roman" w:hAnsi="Times New Roman" w:cs="Times New Roman"/>
              </w:rPr>
              <w:t xml:space="preserve">, amely nagy presztízsű amerikai egyetemeken szervezett konferenciák segítségével </w:t>
            </w:r>
            <w:r>
              <w:rPr>
                <w:rFonts w:ascii="Times New Roman" w:hAnsi="Times New Roman" w:cs="Times New Roman"/>
              </w:rPr>
              <w:t>tudta</w:t>
            </w:r>
            <w:r w:rsidRPr="0017419A">
              <w:rPr>
                <w:rFonts w:ascii="Times New Roman" w:hAnsi="Times New Roman" w:cs="Times New Roman"/>
              </w:rPr>
              <w:t xml:space="preserve"> ezeket a célokat egyszerre érvényesíteni. A</w:t>
            </w:r>
            <w:r>
              <w:rPr>
                <w:rFonts w:ascii="Times New Roman" w:hAnsi="Times New Roman" w:cs="Times New Roman"/>
              </w:rPr>
              <w:t>z</w:t>
            </w:r>
            <w:r w:rsidRPr="0017419A">
              <w:rPr>
                <w:rFonts w:ascii="Times New Roman" w:hAnsi="Times New Roman" w:cs="Times New Roman"/>
              </w:rPr>
              <w:t xml:space="preserve"> eseménysorozat évtizedek óta nem látott méretű magyar vonatkozású tudományos eseménnyé vált, immár önálló brand alatt működő, saját egyedi dizájnnal és internetes megjelenéssel rendelkező ismert és elismert sorozat, amely a versenytársaink által folytatott tevékenységhez képest is egyedinek tekinthető. Számos világhírű tudós, többek között Nobel díjasok jelentek meg, ezzel egy olyan magyar és amerikai kutatókat felsorakoztató multidiszciplináris hálózat alakult ki, amely megfelelő stratégia mentén a következő időszakban számos további jelentős esemény alapja lehet, valamint </w:t>
            </w:r>
            <w:r w:rsidR="00B02640">
              <w:rPr>
                <w:rFonts w:ascii="Times New Roman" w:hAnsi="Times New Roman" w:cs="Times New Roman"/>
              </w:rPr>
              <w:t xml:space="preserve">még több </w:t>
            </w:r>
            <w:r w:rsidRPr="0017419A">
              <w:rPr>
                <w:rFonts w:ascii="Times New Roman" w:hAnsi="Times New Roman" w:cs="Times New Roman"/>
              </w:rPr>
              <w:t xml:space="preserve">kutató kapcsolódását segítheti elő. Mindemellett platformot biztosít a vezető hazai kutatási infrastruktúra, illetve a legversenyképesebb magyar cégek bemutatkozására is. </w:t>
            </w:r>
            <w:r>
              <w:rPr>
                <w:rFonts w:ascii="Times New Roman" w:hAnsi="Times New Roman" w:cs="Times New Roman"/>
              </w:rPr>
              <w:t xml:space="preserve">Mindezek eredményeképpen </w:t>
            </w:r>
            <w:r w:rsidRPr="0017419A">
              <w:rPr>
                <w:rFonts w:ascii="Times New Roman" w:hAnsi="Times New Roman" w:cs="Times New Roman"/>
              </w:rPr>
              <w:t xml:space="preserve">tartós partneri kapcsolatot alakítunk ki neves intézményekkel, </w:t>
            </w:r>
            <w:r>
              <w:rPr>
                <w:rFonts w:ascii="Times New Roman" w:hAnsi="Times New Roman" w:cs="Times New Roman"/>
              </w:rPr>
              <w:t xml:space="preserve">a velük való együttműködés </w:t>
            </w:r>
            <w:r w:rsidRPr="0017419A">
              <w:rPr>
                <w:rFonts w:ascii="Times New Roman" w:hAnsi="Times New Roman" w:cs="Times New Roman"/>
              </w:rPr>
              <w:t xml:space="preserve">fórumot biztosít hosszabb távú, rendszeresen visszatérő közös akciók lebonyolításához. Az elmúlt évben ilyen típusú </w:t>
            </w:r>
            <w:r w:rsidR="00B02640">
              <w:rPr>
                <w:rFonts w:ascii="Times New Roman" w:hAnsi="Times New Roman" w:cs="Times New Roman"/>
              </w:rPr>
              <w:t>közös munka</w:t>
            </w:r>
            <w:r w:rsidRPr="0017419A">
              <w:rPr>
                <w:rFonts w:ascii="Times New Roman" w:hAnsi="Times New Roman" w:cs="Times New Roman"/>
              </w:rPr>
              <w:t xml:space="preserve"> alakult ki a New York-i Egyetem tudománydiplomáciával foglalkozó kezdeményezésével, a nagy presztízsű Roosevelt House-zal, a National Museum of Mathematics vezetésével</w:t>
            </w:r>
            <w:r>
              <w:rPr>
                <w:rFonts w:ascii="Times New Roman" w:hAnsi="Times New Roman" w:cs="Times New Roman"/>
              </w:rPr>
              <w:t>, a Temple Egyetemmel, a New York Universityvel, valamint a Liberty Science Centerrel.</w:t>
            </w:r>
          </w:p>
        </w:tc>
      </w:tr>
      <w:tr w:rsidR="00886308" w:rsidRPr="001F3E0E" w14:paraId="46EA80AE" w14:textId="77777777" w:rsidTr="005958EF">
        <w:trPr>
          <w:cantSplit/>
          <w:trHeight w:val="162"/>
        </w:trPr>
        <w:tc>
          <w:tcPr>
            <w:tcW w:w="14737" w:type="dxa"/>
            <w:gridSpan w:val="5"/>
            <w:tcBorders>
              <w:top w:val="single" w:sz="4" w:space="0" w:color="auto"/>
              <w:left w:val="single" w:sz="4" w:space="0" w:color="auto"/>
              <w:bottom w:val="single" w:sz="4" w:space="0" w:color="auto"/>
              <w:right w:val="single" w:sz="4" w:space="0" w:color="auto"/>
            </w:tcBorders>
            <w:noWrap/>
          </w:tcPr>
          <w:p w14:paraId="12B8643F" w14:textId="77777777" w:rsidR="00886308" w:rsidRPr="003B250A" w:rsidRDefault="00886308" w:rsidP="00D25CAD">
            <w:pPr>
              <w:rPr>
                <w:rFonts w:ascii="Times New Roman" w:hAnsi="Times New Roman" w:cs="Times New Roman"/>
              </w:rPr>
            </w:pPr>
          </w:p>
        </w:tc>
      </w:tr>
      <w:tr w:rsidR="00372578" w:rsidRPr="001F3E0E" w14:paraId="259CBA80" w14:textId="77777777" w:rsidTr="003B250A">
        <w:trPr>
          <w:cantSplit/>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76B1A" w14:textId="157F8935" w:rsidR="00372578" w:rsidRPr="003B250A" w:rsidRDefault="003F5711" w:rsidP="00372578">
            <w:pPr>
              <w:pStyle w:val="Listaszerbekezds"/>
              <w:numPr>
                <w:ilvl w:val="0"/>
                <w:numId w:val="1"/>
              </w:numPr>
              <w:rPr>
                <w:rFonts w:ascii="Times New Roman" w:hAnsi="Times New Roman" w:cs="Times New Roman"/>
                <w:b/>
                <w:bCs/>
              </w:rPr>
            </w:pPr>
            <w:r>
              <w:rPr>
                <w:rFonts w:ascii="Times New Roman" w:hAnsi="Times New Roman" w:cs="Times New Roman"/>
                <w:b/>
                <w:bCs/>
              </w:rPr>
              <w:lastRenderedPageBreak/>
              <w:t>A</w:t>
            </w:r>
            <w:r w:rsidR="00372578" w:rsidRPr="003B250A">
              <w:rPr>
                <w:rFonts w:ascii="Times New Roman" w:hAnsi="Times New Roman" w:cs="Times New Roman"/>
                <w:b/>
                <w:bCs/>
              </w:rPr>
              <w:t xml:space="preserve"> fogadó ország (TéT szakdiplomata felelősségi területe) KFI helyzete, prioritások, intézményrendszer</w:t>
            </w:r>
          </w:p>
        </w:tc>
        <w:tc>
          <w:tcPr>
            <w:tcW w:w="11623" w:type="dxa"/>
            <w:gridSpan w:val="4"/>
            <w:tcBorders>
              <w:top w:val="single" w:sz="4" w:space="0" w:color="auto"/>
              <w:left w:val="single" w:sz="4" w:space="0" w:color="auto"/>
              <w:bottom w:val="single" w:sz="4" w:space="0" w:color="auto"/>
              <w:right w:val="single" w:sz="4" w:space="0" w:color="auto"/>
            </w:tcBorders>
            <w:noWrap/>
          </w:tcPr>
          <w:p w14:paraId="714380D1" w14:textId="7F33330B" w:rsidR="00372578" w:rsidRPr="00B83F71" w:rsidRDefault="00372578" w:rsidP="00372578">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83F71">
              <w:rPr>
                <w:rFonts w:ascii="Times New Roman" w:hAnsi="Times New Roman" w:cs="Times New Roman"/>
              </w:rPr>
              <w:t>Az elmúlt egy évben az intézményrendszert tekintve nem került sor jelentősebb változásra</w:t>
            </w:r>
            <w:r>
              <w:rPr>
                <w:rFonts w:ascii="Times New Roman" w:hAnsi="Times New Roman" w:cs="Times New Roman"/>
              </w:rPr>
              <w:t xml:space="preserve"> az Egyesült Államokban</w:t>
            </w:r>
            <w:r w:rsidRPr="00B83F71">
              <w:rPr>
                <w:rFonts w:ascii="Times New Roman" w:hAnsi="Times New Roman" w:cs="Times New Roman"/>
              </w:rPr>
              <w:t xml:space="preserve">, így az az elmúlt években ismertetett struktúrát követi. </w:t>
            </w:r>
            <w:r>
              <w:rPr>
                <w:rFonts w:ascii="Times New Roman" w:hAnsi="Times New Roman" w:cs="Times New Roman"/>
              </w:rPr>
              <w:t>Nagy horderejű átalakulás</w:t>
            </w:r>
            <w:r w:rsidR="008554D4">
              <w:rPr>
                <w:rFonts w:ascii="Times New Roman" w:hAnsi="Times New Roman" w:cs="Times New Roman"/>
              </w:rPr>
              <w:t xml:space="preserve"> történt</w:t>
            </w:r>
            <w:r>
              <w:rPr>
                <w:rFonts w:ascii="Times New Roman" w:hAnsi="Times New Roman" w:cs="Times New Roman"/>
              </w:rPr>
              <w:t xml:space="preserve"> </w:t>
            </w:r>
            <w:r w:rsidRPr="00B83F71">
              <w:rPr>
                <w:rFonts w:ascii="Times New Roman" w:hAnsi="Times New Roman" w:cs="Times New Roman"/>
              </w:rPr>
              <w:t>azonban a KFI közvetlen és közvetett finanszírozásával kapcsolatban, illetve az elmúlt három év jogszabályalkotási folyamatainak eredményeképpen (pl. CHIPS and Science Act, Inflation Reduction Act). A következő meghatározó trendeket szükséges kiemelni:</w:t>
            </w:r>
          </w:p>
          <w:p w14:paraId="45B1D13B" w14:textId="77777777" w:rsidR="00372578" w:rsidRPr="00B83F71" w:rsidRDefault="00372578" w:rsidP="00372578">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51B48F49" w14:textId="5B7EAB43" w:rsidR="00372578" w:rsidRPr="00B83F71" w:rsidRDefault="00372578"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83F71">
              <w:rPr>
                <w:rFonts w:ascii="Times New Roman" w:hAnsi="Times New Roman" w:cs="Times New Roman"/>
              </w:rPr>
              <w:t>1. Az USA gazdaságtörténetében a legmagasabb GDP arányos K+F ráfordítás 2022-ben valósult meg, a 2023-ra vonatkozó várakozások további növekedést valószínűsítenek. A National Science Foundation (NSF) legfrissebb adatai szerint az Egyesült Államokban végzett kutatás és fejlesztés összesen 789,1 milliárd dollárt tett ki 2021-ben, a 2022-re vonatkozó becsült összeg 885,6 milliárd dollár. 2021-ben az üzleti szektor a GDP 2,5%-nak megfelelő összegben finanszírozta a kutatási és fejlesztési ráfordításokat, 2022-ben pedig az arány 2,61%-ra emelkedett, miközben a szövetségi állam súlya 0,63%-ról 0,62%-ra mérséklődött. 2021-ben a vállalkozások 591 milliárd dollár értékben finanszíroztak kutatás-fejlesztést, ami az ország K+F kiadásainak 77%-a, az arány 2022-re már a 78%-ot is meghaladta. 2021-ben a K+F GDP-hez viszonyított aránya 3,34% volt, ami 2022-ben</w:t>
            </w:r>
            <w:r>
              <w:rPr>
                <w:rFonts w:ascii="Times New Roman" w:hAnsi="Times New Roman" w:cs="Times New Roman"/>
              </w:rPr>
              <w:t xml:space="preserve"> várhatóan</w:t>
            </w:r>
            <w:r w:rsidRPr="00B83F71">
              <w:rPr>
                <w:rFonts w:ascii="Times New Roman" w:hAnsi="Times New Roman" w:cs="Times New Roman"/>
              </w:rPr>
              <w:t xml:space="preserve"> 3,48%-ra emelkedett. 2019 óta a K+F intenzitás meghaladja a 3%-ot, ami </w:t>
            </w:r>
            <w:r>
              <w:rPr>
                <w:rFonts w:ascii="Times New Roman" w:hAnsi="Times New Roman" w:cs="Times New Roman"/>
              </w:rPr>
              <w:t>korábban</w:t>
            </w:r>
            <w:r w:rsidRPr="00B83F71">
              <w:rPr>
                <w:rFonts w:ascii="Times New Roman" w:hAnsi="Times New Roman" w:cs="Times New Roman"/>
              </w:rPr>
              <w:t xml:space="preserve"> nem tapasztalt nagyságrendet jelent. Összességében az USA jelenleg a negyedik helyen áll a világon a K+F/GDP arányt tekintve, mindössze Izraelben, Dél-Koreában és Tajvanon mértek magasabb értéket 2021-ben. A K+F GDP-hez viszonyított arányának növekedése az üzleti szektor </w:t>
            </w:r>
            <w:r>
              <w:rPr>
                <w:rFonts w:ascii="Times New Roman" w:hAnsi="Times New Roman" w:cs="Times New Roman"/>
              </w:rPr>
              <w:t>tovább erősödő</w:t>
            </w:r>
            <w:r w:rsidRPr="00B83F71">
              <w:rPr>
                <w:rFonts w:ascii="Times New Roman" w:hAnsi="Times New Roman" w:cs="Times New Roman"/>
              </w:rPr>
              <w:t xml:space="preserve"> finanszírozási képességének tudható be. Az elmúlt évtizedben (2011-21) folyó áron a vállalkozások által végrehajtott finanszírozás 8,3%-kal, a szövetségi finanszírozás 1,5%-kal, a GDP pedig 4,2%-kal nőtt éves szinten átlagosan. A 2011 és 2021 között bekövetkezett K+F forrás növekményének 87%-át a vállalatok biztosították. Fontos megjegyezni, hogy a kormányzat kinyilvánított célja a szövetségi finanszírozásnak a GDP 2%-ára emelése. </w:t>
            </w:r>
            <w:r w:rsidR="008554D4">
              <w:rPr>
                <w:rFonts w:ascii="Times New Roman" w:hAnsi="Times New Roman" w:cs="Times New Roman"/>
              </w:rPr>
              <w:t xml:space="preserve">Még </w:t>
            </w:r>
            <w:r w:rsidRPr="00B83F71">
              <w:rPr>
                <w:rFonts w:ascii="Times New Roman" w:hAnsi="Times New Roman" w:cs="Times New Roman"/>
              </w:rPr>
              <w:t xml:space="preserve">ha </w:t>
            </w:r>
            <w:r w:rsidR="008554D4">
              <w:rPr>
                <w:rFonts w:ascii="Times New Roman" w:hAnsi="Times New Roman" w:cs="Times New Roman"/>
              </w:rPr>
              <w:t>ez</w:t>
            </w:r>
            <w:r w:rsidRPr="00B83F71">
              <w:rPr>
                <w:rFonts w:ascii="Times New Roman" w:hAnsi="Times New Roman" w:cs="Times New Roman"/>
              </w:rPr>
              <w:t xml:space="preserve"> nem is tekinthető reális várakozásnak a közeljövőben, valószínűsíti a szövetségi szint fokozatos erősödését (amely az elmúlt két-három év adataiban még nem tükröződik, mivel a cél 2022-ben fogalmazódott meg). Az állami ráfordítások emelése, párosulva a vállalati szektor előre jelezhető további erőteljes aktivitásával azt valószínűsíti, hogy a K+F nagysága reálértékben és a GDP növekedéséhez képest is jelentős mértékben emelkedhet a következő években is, ami hamarosan a GDP 4%-a közelébe lendítheti a</w:t>
            </w:r>
            <w:r w:rsidR="008554D4">
              <w:rPr>
                <w:rFonts w:ascii="Times New Roman" w:hAnsi="Times New Roman" w:cs="Times New Roman"/>
              </w:rPr>
              <w:t xml:space="preserve"> </w:t>
            </w:r>
            <w:r w:rsidRPr="00B83F71">
              <w:rPr>
                <w:rFonts w:ascii="Times New Roman" w:hAnsi="Times New Roman" w:cs="Times New Roman"/>
              </w:rPr>
              <w:t>K+F intenzitást.</w:t>
            </w:r>
          </w:p>
          <w:p w14:paraId="16E9CEF8" w14:textId="77777777" w:rsidR="00372578" w:rsidRPr="00B83F71" w:rsidRDefault="00372578"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22B5C5B4" w14:textId="79915762" w:rsidR="00372578" w:rsidRPr="00B83F71" w:rsidRDefault="00372578"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83F71">
              <w:rPr>
                <w:rFonts w:ascii="Times New Roman" w:hAnsi="Times New Roman" w:cs="Times New Roman"/>
              </w:rPr>
              <w:t>2. 2021-ben az alapkutatási tevékenységekre 118,6 milliárd dollárt fordítottak az USA-ban, ami a teljes K+F-kiadás 15%-a, 2022-ben az érték az NSF becslése szerint 129,4 milliárd USD-re emelkedett. Az alkalmazott kutatás 144,0 milliárd dollár volt (2022: 160 milliárd – az összes kiadás 18%-a). A ráfordítások legnagyobb része a kísérleti fejlesztésre irányult, ami 526,4 milliárd dollárt tett ki (2022: 596,2 milliárd – az összes kiadás 67%-a). A felsőoktatás az alapkutatási teljesítmény kevesebb mint felét (46%) végezte 2021-ben</w:t>
            </w:r>
            <w:r w:rsidR="00751D8A">
              <w:rPr>
                <w:rFonts w:ascii="Times New Roman" w:hAnsi="Times New Roman" w:cs="Times New Roman"/>
              </w:rPr>
              <w:t>, a</w:t>
            </w:r>
            <w:r w:rsidRPr="00B83F71">
              <w:rPr>
                <w:rFonts w:ascii="Times New Roman" w:hAnsi="Times New Roman" w:cs="Times New Roman"/>
              </w:rPr>
              <w:t>z üzleti szektor volt a második leg</w:t>
            </w:r>
            <w:r w:rsidR="00751D8A">
              <w:rPr>
                <w:rFonts w:ascii="Times New Roman" w:hAnsi="Times New Roman" w:cs="Times New Roman"/>
              </w:rPr>
              <w:t>fontosabb szereplő</w:t>
            </w:r>
            <w:r w:rsidRPr="00B83F71">
              <w:rPr>
                <w:rFonts w:ascii="Times New Roman" w:hAnsi="Times New Roman" w:cs="Times New Roman"/>
              </w:rPr>
              <w:t xml:space="preserve"> (34%). 2021-ben a 144,0 milliárd dolláros alkalmazott kutatásból a vállalkozások végezték a legtöbbet (62%); a felsőoktatás 16%-kal a második lett. A szövetségi házon belüli kutatóhelyek </w:t>
            </w:r>
            <w:r w:rsidR="005B4442">
              <w:rPr>
                <w:rFonts w:ascii="Times New Roman" w:hAnsi="Times New Roman" w:cs="Times New Roman"/>
              </w:rPr>
              <w:t>a</w:t>
            </w:r>
            <w:r w:rsidRPr="00B83F71">
              <w:rPr>
                <w:rFonts w:ascii="Times New Roman" w:hAnsi="Times New Roman" w:cs="Times New Roman"/>
              </w:rPr>
              <w:t xml:space="preserve"> teljes alkalmazott kutatás 15%-át te</w:t>
            </w:r>
            <w:r w:rsidR="00751D8A">
              <w:rPr>
                <w:rFonts w:ascii="Times New Roman" w:hAnsi="Times New Roman" w:cs="Times New Roman"/>
              </w:rPr>
              <w:t>ljesítették</w:t>
            </w:r>
            <w:r w:rsidRPr="00B83F71">
              <w:rPr>
                <w:rFonts w:ascii="Times New Roman" w:hAnsi="Times New Roman" w:cs="Times New Roman"/>
              </w:rPr>
              <w:t>. Továbbra is a vállalati szektor uralta a kísérleti fejlesztés</w:t>
            </w:r>
            <w:r w:rsidR="00751D8A">
              <w:rPr>
                <w:rFonts w:ascii="Times New Roman" w:hAnsi="Times New Roman" w:cs="Times New Roman"/>
              </w:rPr>
              <w:t>t</w:t>
            </w:r>
            <w:r w:rsidRPr="00B83F71">
              <w:rPr>
                <w:rFonts w:ascii="Times New Roman" w:hAnsi="Times New Roman" w:cs="Times New Roman"/>
              </w:rPr>
              <w:t xml:space="preserve">, 2021-ben az 526,4 milliárd dolláros összérték 91%-át tette ki. A szövetségi állam a 2021-es 118,6 milliárd dolláros alapkutatás 40%-át finanszírozta (2011-ben még 53,3%-át). A szövetségi alapok kevésbé voltak kiemelkedőek az alkalmazott kutatás (144,0 milliárd dollár 29%-a) és a kísérleti fejlesztés (526,4 milliárd dollár 11%-a) terén. Az üzleti szféra a legnagyobb arányban az alkalmazott kutatást (61%) és a kísérleti fejlesztést (88%) finanszírozta. Figyelemre méltó ugyanakkor, hogy az alapkutatások </w:t>
            </w:r>
            <w:r w:rsidR="00751D8A">
              <w:rPr>
                <w:rFonts w:ascii="Times New Roman" w:hAnsi="Times New Roman" w:cs="Times New Roman"/>
              </w:rPr>
              <w:t xml:space="preserve">költségeinek </w:t>
            </w:r>
            <w:r w:rsidRPr="00B83F71">
              <w:rPr>
                <w:rFonts w:ascii="Times New Roman" w:hAnsi="Times New Roman" w:cs="Times New Roman"/>
              </w:rPr>
              <w:t xml:space="preserve">jelentős részét (36%) is a vállalatok </w:t>
            </w:r>
            <w:r w:rsidR="005B4442">
              <w:rPr>
                <w:rFonts w:ascii="Times New Roman" w:hAnsi="Times New Roman" w:cs="Times New Roman"/>
              </w:rPr>
              <w:t>adták</w:t>
            </w:r>
            <w:r w:rsidRPr="00B83F71">
              <w:rPr>
                <w:rFonts w:ascii="Times New Roman" w:hAnsi="Times New Roman" w:cs="Times New Roman"/>
              </w:rPr>
              <w:t xml:space="preserve">. Bár az állam szerepe továbbra is nagyon fontos, az üzleti szektor forrásai ezen a területen az elmúlt években majdnem elérték a szövetségi államét, ami fontos jelenség, hiszen azt mutatja, hogy a cégek is érzékelik az alapkutatások </w:t>
            </w:r>
            <w:r w:rsidR="00751D8A">
              <w:rPr>
                <w:rFonts w:ascii="Times New Roman" w:hAnsi="Times New Roman" w:cs="Times New Roman"/>
              </w:rPr>
              <w:t>kiemelt szerepét, és a</w:t>
            </w:r>
            <w:r w:rsidRPr="00B83F71">
              <w:rPr>
                <w:rFonts w:ascii="Times New Roman" w:hAnsi="Times New Roman" w:cs="Times New Roman"/>
              </w:rPr>
              <w:t xml:space="preserve"> nagy előnyt biztosító lehetőségeket ehhez a kutatástípushoz kötik. </w:t>
            </w:r>
          </w:p>
          <w:p w14:paraId="326E5A6A" w14:textId="77777777" w:rsidR="00372578" w:rsidRPr="00B83F71" w:rsidRDefault="00372578"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4E8F6E0C" w14:textId="61B8FCB0" w:rsidR="00372578" w:rsidRPr="00B83F71" w:rsidRDefault="00372578"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83F71">
              <w:rPr>
                <w:rFonts w:ascii="Times New Roman" w:hAnsi="Times New Roman" w:cs="Times New Roman"/>
              </w:rPr>
              <w:t xml:space="preserve">3. 2020-ban a termelési láncok sérülékenysége, a külföldi beszállítóktól való függés azok számára is egyértelművé vált, akik nem érzékelték korábban bizonyos iparágak és technológiák esetében a problémákat. A Kongresszus demokrata és republikánus képviselői egymással versengő javaslatokat fogalmaztak meg az amerikai technológiai előny megőrzése (visszaszerzése) érdekében. Ezen javaslatok közös célja volt a kulcs technológiák versenyképességének biztosítása, jelentős szövetségi források juttatása a félvezetőipar számára gyártási kapacitások létrehozására, </w:t>
            </w:r>
            <w:r w:rsidR="005B4442">
              <w:rPr>
                <w:rFonts w:ascii="Times New Roman" w:hAnsi="Times New Roman" w:cs="Times New Roman"/>
              </w:rPr>
              <w:t xml:space="preserve">valamint </w:t>
            </w:r>
            <w:r w:rsidRPr="00B83F71">
              <w:rPr>
                <w:rFonts w:ascii="Times New Roman" w:hAnsi="Times New Roman" w:cs="Times New Roman"/>
              </w:rPr>
              <w:t xml:space="preserve">a kínai technológiai és gazdasági versenykihívással szembeni ellenállóképesség fokozása. Az infrastrukturális kiadások széles körű, kétpárti támogatása, a világjárvány utáni helyreállítás kényszere és a félvezetők beszerzésével kapcsolatos nemzetbiztonsági aggodalmak együttesen ösztönözték a döntéshozókat, hogy ambiciózus reformokat fogalmazzanak meg, amelyek egyszerre érintik a kutatási és fejlesztési lehetőségek javítását, a tudománypolitika kapcsolódó területeinek támogatását, és az iparpolitika bizonyos szintű visszaemelését a K+F+I rendszerbe. A félvezetők, amelyek mára lényegében az összes kulcs technológiai ágazat fejlődésének hátterében meghúzódnak, iparpolitikai kezelésének módszere utat mutat az amerikai csúcstechnológia-fejlesztési stratégiák számára. (A Fehér Ház minden évben frissíti azoknak a technológiáknak a listáját, amelyeket a legfontosabb – </w:t>
            </w:r>
            <w:r w:rsidRPr="00B83F71">
              <w:rPr>
                <w:rFonts w:ascii="Times New Roman" w:hAnsi="Times New Roman" w:cs="Times New Roman"/>
                <w:i/>
                <w:iCs/>
              </w:rPr>
              <w:t>critical and emerging</w:t>
            </w:r>
            <w:r w:rsidRPr="00B83F71">
              <w:rPr>
                <w:rFonts w:ascii="Times New Roman" w:hAnsi="Times New Roman" w:cs="Times New Roman"/>
              </w:rPr>
              <w:t xml:space="preserve"> – területeknek tekintenek, és részletesen kifejtésre kerülnek az egyes tágabb technológiai területeken belüli szűkebb ágazatok is. A listát minden év februárjában a National Science and Technology Council tekinti át. </w:t>
            </w:r>
            <w:hyperlink r:id="rId8" w:history="1">
              <w:r w:rsidRPr="00B83F71">
                <w:rPr>
                  <w:rStyle w:val="Hiperhivatkozs"/>
                  <w:rFonts w:ascii="Times New Roman" w:hAnsi="Times New Roman" w:cs="Times New Roman"/>
                </w:rPr>
                <w:t>https://www.whitehouse.gov/wp-content/uploads/2024/02/Critical-and-Emerging-Technologies-List-2024-Update.pdf</w:t>
              </w:r>
            </w:hyperlink>
            <w:r w:rsidRPr="00B83F71">
              <w:rPr>
                <w:rStyle w:val="Hiperhivatkozs"/>
                <w:rFonts w:ascii="Times New Roman" w:hAnsi="Times New Roman" w:cs="Times New Roman"/>
              </w:rPr>
              <w:t>)</w:t>
            </w:r>
            <w:r w:rsidRPr="00B83F71">
              <w:rPr>
                <w:rFonts w:ascii="Times New Roman" w:hAnsi="Times New Roman" w:cs="Times New Roman"/>
              </w:rPr>
              <w:t xml:space="preserve"> </w:t>
            </w:r>
            <w:r>
              <w:rPr>
                <w:rFonts w:ascii="Times New Roman" w:hAnsi="Times New Roman" w:cs="Times New Roman"/>
              </w:rPr>
              <w:t xml:space="preserve">Mivel </w:t>
            </w:r>
            <w:r w:rsidRPr="00B83F71">
              <w:rPr>
                <w:rFonts w:ascii="Times New Roman" w:hAnsi="Times New Roman" w:cs="Times New Roman"/>
              </w:rPr>
              <w:t>a magáncégek vonakodnak a bizonytalan befektetések iránt az alacsony keresleti környezetben</w:t>
            </w:r>
            <w:r>
              <w:rPr>
                <w:rFonts w:ascii="Times New Roman" w:hAnsi="Times New Roman" w:cs="Times New Roman"/>
              </w:rPr>
              <w:t>, a</w:t>
            </w:r>
            <w:r w:rsidRPr="00B83F71">
              <w:rPr>
                <w:rFonts w:ascii="Times New Roman" w:hAnsi="Times New Roman" w:cs="Times New Roman"/>
              </w:rPr>
              <w:t>z iparpolitika az állami beszerzési és finanszírozási garanciák, a közvetlen finanszírozás és más eszközök kombinációja révén megfelelő módja lehet annak, hogy elegendő likviditást biztosítson az ipar számára a kapacitások gyors bővítéséhez. Ez pedig egy olyan gazdaságfilozófiai változást szilárdított meg, amiben egyformán helye van az aktív tudománypolitik</w:t>
            </w:r>
            <w:r w:rsidR="000F7E3F">
              <w:rPr>
                <w:rFonts w:ascii="Times New Roman" w:hAnsi="Times New Roman" w:cs="Times New Roman"/>
              </w:rPr>
              <w:t>ai</w:t>
            </w:r>
            <w:r w:rsidRPr="00B83F71">
              <w:rPr>
                <w:rFonts w:ascii="Times New Roman" w:hAnsi="Times New Roman" w:cs="Times New Roman"/>
              </w:rPr>
              <w:t xml:space="preserve"> és iparpolitika</w:t>
            </w:r>
            <w:r w:rsidR="000F7E3F">
              <w:rPr>
                <w:rFonts w:ascii="Times New Roman" w:hAnsi="Times New Roman" w:cs="Times New Roman"/>
              </w:rPr>
              <w:t>i</w:t>
            </w:r>
            <w:r w:rsidRPr="00B83F71">
              <w:rPr>
                <w:rFonts w:ascii="Times New Roman" w:hAnsi="Times New Roman" w:cs="Times New Roman"/>
              </w:rPr>
              <w:t xml:space="preserve"> koordinációnak, de alapvetően csak olyan állami beavatkozással párosulva, amely a nagyvállalatok közötti verseny növekedéséhez járul hozzá</w:t>
            </w:r>
            <w:r w:rsidR="000F7E3F">
              <w:rPr>
                <w:rFonts w:ascii="Times New Roman" w:hAnsi="Times New Roman" w:cs="Times New Roman"/>
              </w:rPr>
              <w:t>,</w:t>
            </w:r>
            <w:r w:rsidRPr="00B83F71">
              <w:rPr>
                <w:rFonts w:ascii="Times New Roman" w:hAnsi="Times New Roman" w:cs="Times New Roman"/>
              </w:rPr>
              <w:t xml:space="preserve"> és kizárólag a csúcstechnológiai ágazatok segítését jelenti.   </w:t>
            </w:r>
          </w:p>
          <w:p w14:paraId="6F7D9E85" w14:textId="77777777" w:rsidR="00372578" w:rsidRPr="00B83F71" w:rsidRDefault="00372578"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41373E31" w14:textId="10C2CBB3" w:rsidR="00372578" w:rsidRPr="00B83F71" w:rsidRDefault="00372578" w:rsidP="00372578">
            <w:pPr>
              <w:pStyle w:val="NormlWeb"/>
              <w:spacing w:before="0" w:beforeAutospacing="0" w:after="0" w:afterAutospacing="0"/>
              <w:textAlignment w:val="baseline"/>
              <w:rPr>
                <w:sz w:val="22"/>
                <w:szCs w:val="22"/>
              </w:rPr>
            </w:pPr>
            <w:r w:rsidRPr="00B83F71">
              <w:rPr>
                <w:sz w:val="22"/>
                <w:szCs w:val="22"/>
              </w:rPr>
              <w:t xml:space="preserve">4. </w:t>
            </w:r>
            <w:r>
              <w:rPr>
                <w:sz w:val="22"/>
                <w:szCs w:val="22"/>
              </w:rPr>
              <w:t xml:space="preserve">Ennek a gazdaságfilozófiai, iparpolitikai változásnak köszönhetően a </w:t>
            </w:r>
            <w:r w:rsidRPr="00B83F71">
              <w:rPr>
                <w:sz w:val="22"/>
                <w:szCs w:val="22"/>
              </w:rPr>
              <w:t>Chips</w:t>
            </w:r>
            <w:r>
              <w:rPr>
                <w:sz w:val="22"/>
                <w:szCs w:val="22"/>
              </w:rPr>
              <w:t xml:space="preserve"> and Science</w:t>
            </w:r>
            <w:r w:rsidRPr="00B83F71">
              <w:rPr>
                <w:sz w:val="22"/>
                <w:szCs w:val="22"/>
              </w:rPr>
              <w:t xml:space="preserve"> Act 39 milliárd USD vissza nem térítendő támogatást, emellett pedig szövetségi hitelt biztosít azoknak a cégeknek, amelyek 2027 elejéig új termelőüzemet hoznak létre</w:t>
            </w:r>
            <w:r>
              <w:rPr>
                <w:sz w:val="22"/>
                <w:szCs w:val="22"/>
              </w:rPr>
              <w:t xml:space="preserve"> a félvezetőgyártás területén</w:t>
            </w:r>
            <w:r w:rsidRPr="00B83F71">
              <w:rPr>
                <w:sz w:val="22"/>
                <w:szCs w:val="22"/>
              </w:rPr>
              <w:t>. 2023-ban és 2024-ben a rendelkezésre álló összeg döntő többsége odaítélésre került, jelentős lökést adva az ágaz</w:t>
            </w:r>
            <w:r>
              <w:rPr>
                <w:sz w:val="22"/>
                <w:szCs w:val="22"/>
              </w:rPr>
              <w:t>a</w:t>
            </w:r>
            <w:r w:rsidRPr="00B83F71">
              <w:rPr>
                <w:sz w:val="22"/>
                <w:szCs w:val="22"/>
              </w:rPr>
              <w:t>t amerikai földön történő kibocsátásának növelés</w:t>
            </w:r>
            <w:r w:rsidR="000F7E3F">
              <w:rPr>
                <w:sz w:val="22"/>
                <w:szCs w:val="22"/>
              </w:rPr>
              <w:t>é</w:t>
            </w:r>
            <w:r w:rsidRPr="00B83F71">
              <w:rPr>
                <w:sz w:val="22"/>
                <w:szCs w:val="22"/>
              </w:rPr>
              <w:t xml:space="preserve">re. A projektek elsősorban Arizonára, Oregonra, Texasra és New York államra fókuszálnak. </w:t>
            </w:r>
            <w:r w:rsidRPr="00B83F71">
              <w:rPr>
                <w:rStyle w:val="y2iqfc"/>
                <w:sz w:val="22"/>
                <w:szCs w:val="22"/>
              </w:rPr>
              <w:t>Összességében kb. 450 milliárd USD magánbefektetés bejelentés</w:t>
            </w:r>
            <w:r w:rsidR="000F7E3F">
              <w:rPr>
                <w:rStyle w:val="y2iqfc"/>
                <w:sz w:val="22"/>
                <w:szCs w:val="22"/>
              </w:rPr>
              <w:t>é</w:t>
            </w:r>
            <w:r w:rsidRPr="00B83F71">
              <w:rPr>
                <w:rStyle w:val="y2iqfc"/>
                <w:sz w:val="22"/>
                <w:szCs w:val="22"/>
              </w:rPr>
              <w:t xml:space="preserve">re került sor az elmúlt két évben az ágazatban, amelyhez eddig közel 30 milliárd USD közvetlen támogatást nyújt a szövetségi kormányzat. </w:t>
            </w:r>
            <w:r w:rsidRPr="00B83F71">
              <w:rPr>
                <w:sz w:val="22"/>
                <w:szCs w:val="22"/>
              </w:rPr>
              <w:t xml:space="preserve">A következő támogatási megállapodások megkötésére került sor 2024. májusáig. </w:t>
            </w:r>
          </w:p>
          <w:p w14:paraId="7F59AA99" w14:textId="77777777" w:rsidR="00372578" w:rsidRPr="00B83F71" w:rsidRDefault="00372578" w:rsidP="00372578">
            <w:pPr>
              <w:pStyle w:val="NormlWeb"/>
              <w:spacing w:before="0" w:beforeAutospacing="0" w:after="0" w:afterAutospacing="0"/>
              <w:textAlignment w:val="baseline"/>
              <w:rPr>
                <w:sz w:val="22"/>
                <w:szCs w:val="22"/>
              </w:rPr>
            </w:pPr>
          </w:p>
          <w:p w14:paraId="2DF2B6C1" w14:textId="77777777" w:rsidR="00372578" w:rsidRPr="00B83F71" w:rsidRDefault="00372578" w:rsidP="00372578">
            <w:pPr>
              <w:pStyle w:val="HTML-kntformzott"/>
              <w:numPr>
                <w:ilvl w:val="0"/>
                <w:numId w:val="5"/>
              </w:numPr>
              <w:ind w:left="360"/>
              <w:rPr>
                <w:rStyle w:val="y2iqfc"/>
                <w:rFonts w:ascii="Times New Roman" w:hAnsi="Times New Roman" w:cs="Times New Roman"/>
                <w:sz w:val="22"/>
                <w:szCs w:val="22"/>
              </w:rPr>
            </w:pPr>
            <w:r w:rsidRPr="00B83F71">
              <w:rPr>
                <w:rStyle w:val="y2iqfc"/>
                <w:rFonts w:ascii="Times New Roman" w:hAnsi="Times New Roman" w:cs="Times New Roman"/>
                <w:sz w:val="22"/>
                <w:szCs w:val="22"/>
              </w:rPr>
              <w:t>2023 december</w:t>
            </w:r>
            <w:r>
              <w:rPr>
                <w:rStyle w:val="y2iqfc"/>
                <w:rFonts w:ascii="Times New Roman" w:hAnsi="Times New Roman" w:cs="Times New Roman"/>
                <w:sz w:val="22"/>
                <w:szCs w:val="22"/>
              </w:rPr>
              <w:t>:</w:t>
            </w:r>
            <w:r w:rsidRPr="00B83F71">
              <w:rPr>
                <w:rStyle w:val="y2iqfc"/>
                <w:rFonts w:ascii="Times New Roman" w:hAnsi="Times New Roman" w:cs="Times New Roman"/>
                <w:sz w:val="22"/>
                <w:szCs w:val="22"/>
              </w:rPr>
              <w:t xml:space="preserve"> 35 millió dollár a BAE Systems Electronic Systems (a brit cég észak-amerikai leányvállalata) számára, hogy támogassa a vállalat Nashuában (NH) található mikroelektronikai központjának modernizálását. Ez a létesítmény olyan chipeket állít majd elő, amelyek elengedhetetlenek a nemzetbiztonsági érdekek érvényesítéshez, beleértve az F-35-ös vadászgépekben való felhasználást is.</w:t>
            </w:r>
          </w:p>
          <w:p w14:paraId="5359D7AA" w14:textId="77777777" w:rsidR="00372578" w:rsidRPr="00B83F71" w:rsidRDefault="00372578" w:rsidP="00372578">
            <w:pPr>
              <w:pStyle w:val="HTML-kntformzott"/>
              <w:numPr>
                <w:ilvl w:val="0"/>
                <w:numId w:val="5"/>
              </w:numPr>
              <w:ind w:left="360"/>
              <w:rPr>
                <w:rStyle w:val="y2iqfc"/>
                <w:rFonts w:ascii="Times New Roman" w:hAnsi="Times New Roman" w:cs="Times New Roman"/>
                <w:sz w:val="22"/>
                <w:szCs w:val="22"/>
              </w:rPr>
            </w:pPr>
            <w:r w:rsidRPr="00B83F71">
              <w:rPr>
                <w:rStyle w:val="y2iqfc"/>
                <w:rFonts w:ascii="Times New Roman" w:hAnsi="Times New Roman" w:cs="Times New Roman"/>
                <w:sz w:val="22"/>
                <w:szCs w:val="22"/>
              </w:rPr>
              <w:t>2024 január</w:t>
            </w:r>
            <w:r>
              <w:rPr>
                <w:rStyle w:val="y2iqfc"/>
                <w:rFonts w:ascii="Times New Roman" w:hAnsi="Times New Roman" w:cs="Times New Roman"/>
                <w:sz w:val="22"/>
                <w:szCs w:val="22"/>
              </w:rPr>
              <w:t>:</w:t>
            </w:r>
            <w:r w:rsidRPr="00B83F71">
              <w:rPr>
                <w:rStyle w:val="y2iqfc"/>
                <w:rFonts w:ascii="Times New Roman" w:hAnsi="Times New Roman" w:cs="Times New Roman"/>
                <w:sz w:val="22"/>
                <w:szCs w:val="22"/>
              </w:rPr>
              <w:t xml:space="preserve"> 162 millió dollár a Microchip Technology Inc. számára a mikrovezérlőegységek és más speciális félvezetők gyártásának növelésére, valamint a Colorado Springs-i (CO) és Gresham-i (OR) létesítmények modernizálására.</w:t>
            </w:r>
          </w:p>
          <w:p w14:paraId="38B36E86" w14:textId="77777777" w:rsidR="00372578" w:rsidRPr="00B83F71" w:rsidRDefault="00372578" w:rsidP="00372578">
            <w:pPr>
              <w:pStyle w:val="HTML-kntformzott"/>
              <w:numPr>
                <w:ilvl w:val="0"/>
                <w:numId w:val="5"/>
              </w:numPr>
              <w:ind w:left="360"/>
              <w:rPr>
                <w:rStyle w:val="y2iqfc"/>
                <w:rFonts w:ascii="Times New Roman" w:hAnsi="Times New Roman" w:cs="Times New Roman"/>
                <w:sz w:val="22"/>
                <w:szCs w:val="22"/>
              </w:rPr>
            </w:pPr>
            <w:r w:rsidRPr="00B83F71">
              <w:rPr>
                <w:rStyle w:val="y2iqfc"/>
                <w:rFonts w:ascii="Times New Roman" w:hAnsi="Times New Roman" w:cs="Times New Roman"/>
                <w:sz w:val="22"/>
                <w:szCs w:val="22"/>
              </w:rPr>
              <w:t>2024 február</w:t>
            </w:r>
            <w:r>
              <w:rPr>
                <w:rStyle w:val="y2iqfc"/>
                <w:rFonts w:ascii="Times New Roman" w:hAnsi="Times New Roman" w:cs="Times New Roman"/>
                <w:sz w:val="22"/>
                <w:szCs w:val="22"/>
              </w:rPr>
              <w:t>:</w:t>
            </w:r>
            <w:r w:rsidRPr="00B83F71">
              <w:rPr>
                <w:rStyle w:val="y2iqfc"/>
                <w:rFonts w:ascii="Times New Roman" w:hAnsi="Times New Roman" w:cs="Times New Roman"/>
                <w:sz w:val="22"/>
                <w:szCs w:val="22"/>
              </w:rPr>
              <w:t xml:space="preserve"> 1,5 milliárd dollár</w:t>
            </w:r>
            <w:r>
              <w:rPr>
                <w:rStyle w:val="y2iqfc"/>
                <w:rFonts w:ascii="Times New Roman" w:hAnsi="Times New Roman" w:cs="Times New Roman"/>
                <w:sz w:val="22"/>
                <w:szCs w:val="22"/>
              </w:rPr>
              <w:t xml:space="preserve"> </w:t>
            </w:r>
            <w:r w:rsidRPr="00B83F71">
              <w:rPr>
                <w:rStyle w:val="y2iqfc"/>
                <w:rFonts w:ascii="Times New Roman" w:hAnsi="Times New Roman" w:cs="Times New Roman"/>
                <w:sz w:val="22"/>
                <w:szCs w:val="22"/>
              </w:rPr>
              <w:t>a Global Foundries számára a Máltán (NY) és Burlingtonban (VT) működő létesítményeinek fejlesztésére és bővítésére.</w:t>
            </w:r>
          </w:p>
          <w:p w14:paraId="56A3D562" w14:textId="77777777" w:rsidR="00372578" w:rsidRPr="00B83F71" w:rsidRDefault="00372578" w:rsidP="00372578">
            <w:pPr>
              <w:pStyle w:val="HTML-kntformzott"/>
              <w:numPr>
                <w:ilvl w:val="0"/>
                <w:numId w:val="5"/>
              </w:numPr>
              <w:ind w:left="360"/>
              <w:rPr>
                <w:rStyle w:val="y2iqfc"/>
                <w:rFonts w:ascii="Times New Roman" w:hAnsi="Times New Roman" w:cs="Times New Roman"/>
                <w:sz w:val="22"/>
                <w:szCs w:val="22"/>
              </w:rPr>
            </w:pPr>
            <w:r w:rsidRPr="00B83F71">
              <w:rPr>
                <w:rStyle w:val="y2iqfc"/>
                <w:rFonts w:ascii="Times New Roman" w:hAnsi="Times New Roman" w:cs="Times New Roman"/>
                <w:sz w:val="22"/>
                <w:szCs w:val="22"/>
              </w:rPr>
              <w:lastRenderedPageBreak/>
              <w:t>2024 március</w:t>
            </w:r>
            <w:r>
              <w:rPr>
                <w:rStyle w:val="y2iqfc"/>
                <w:rFonts w:ascii="Times New Roman" w:hAnsi="Times New Roman" w:cs="Times New Roman"/>
                <w:sz w:val="22"/>
                <w:szCs w:val="22"/>
              </w:rPr>
              <w:t>:</w:t>
            </w:r>
            <w:r w:rsidRPr="00B83F71">
              <w:rPr>
                <w:rStyle w:val="y2iqfc"/>
                <w:rFonts w:ascii="Times New Roman" w:hAnsi="Times New Roman" w:cs="Times New Roman"/>
                <w:sz w:val="22"/>
                <w:szCs w:val="22"/>
              </w:rPr>
              <w:t xml:space="preserve"> 8,5 milliárd dollár az Intel</w:t>
            </w:r>
            <w:r>
              <w:rPr>
                <w:rStyle w:val="y2iqfc"/>
                <w:rFonts w:ascii="Times New Roman" w:hAnsi="Times New Roman" w:cs="Times New Roman"/>
                <w:sz w:val="22"/>
                <w:szCs w:val="22"/>
              </w:rPr>
              <w:t xml:space="preserve"> számára</w:t>
            </w:r>
            <w:r w:rsidRPr="00B83F71">
              <w:rPr>
                <w:rStyle w:val="y2iqfc"/>
                <w:rFonts w:ascii="Times New Roman" w:hAnsi="Times New Roman" w:cs="Times New Roman"/>
                <w:sz w:val="22"/>
                <w:szCs w:val="22"/>
              </w:rPr>
              <w:t xml:space="preserve">, </w:t>
            </w:r>
            <w:r>
              <w:rPr>
                <w:rStyle w:val="y2iqfc"/>
                <w:rFonts w:ascii="Times New Roman" w:hAnsi="Times New Roman" w:cs="Times New Roman"/>
                <w:sz w:val="22"/>
                <w:szCs w:val="22"/>
              </w:rPr>
              <w:t>ami</w:t>
            </w:r>
            <w:r w:rsidRPr="00B83F71">
              <w:rPr>
                <w:rStyle w:val="y2iqfc"/>
                <w:rFonts w:ascii="Times New Roman" w:hAnsi="Times New Roman" w:cs="Times New Roman"/>
                <w:sz w:val="22"/>
                <w:szCs w:val="22"/>
              </w:rPr>
              <w:t xml:space="preserve"> 11 milliárd dollár </w:t>
            </w:r>
            <w:r>
              <w:rPr>
                <w:rStyle w:val="y2iqfc"/>
                <w:rFonts w:ascii="Times New Roman" w:hAnsi="Times New Roman" w:cs="Times New Roman"/>
                <w:sz w:val="22"/>
                <w:szCs w:val="22"/>
              </w:rPr>
              <w:t xml:space="preserve">szövetségi </w:t>
            </w:r>
            <w:r w:rsidRPr="00B83F71">
              <w:rPr>
                <w:rStyle w:val="y2iqfc"/>
                <w:rFonts w:ascii="Times New Roman" w:hAnsi="Times New Roman" w:cs="Times New Roman"/>
                <w:sz w:val="22"/>
                <w:szCs w:val="22"/>
              </w:rPr>
              <w:t>kölcsön</w:t>
            </w:r>
            <w:r>
              <w:rPr>
                <w:rStyle w:val="y2iqfc"/>
                <w:rFonts w:ascii="Times New Roman" w:hAnsi="Times New Roman" w:cs="Times New Roman"/>
                <w:sz w:val="22"/>
                <w:szCs w:val="22"/>
              </w:rPr>
              <w:t>nel egészül ki</w:t>
            </w:r>
            <w:r w:rsidRPr="00B83F71">
              <w:rPr>
                <w:rStyle w:val="y2iqfc"/>
                <w:rFonts w:ascii="Times New Roman" w:hAnsi="Times New Roman" w:cs="Times New Roman"/>
                <w:sz w:val="22"/>
                <w:szCs w:val="22"/>
              </w:rPr>
              <w:t>. A pénzügyi csomag támogatja az Intel arizonai, ohiói, új-mexikói és oregoni létesítményeinek építését és bővítését, közel 30 000 munkahelyet teremtve és több tízezer közvetett munkahelyet támogatva. (Összesen 110 milliárd USD beruházás kerül végrehajtásra)</w:t>
            </w:r>
          </w:p>
          <w:p w14:paraId="663DEE1C" w14:textId="77777777" w:rsidR="00372578" w:rsidRPr="00B83F71" w:rsidRDefault="00372578" w:rsidP="00372578">
            <w:pPr>
              <w:pStyle w:val="HTML-kntformzott"/>
              <w:numPr>
                <w:ilvl w:val="0"/>
                <w:numId w:val="5"/>
              </w:numPr>
              <w:ind w:left="360"/>
              <w:rPr>
                <w:rStyle w:val="y2iqfc"/>
                <w:rFonts w:ascii="Times New Roman" w:hAnsi="Times New Roman" w:cs="Times New Roman"/>
                <w:sz w:val="22"/>
                <w:szCs w:val="22"/>
              </w:rPr>
            </w:pPr>
            <w:r w:rsidRPr="00B83F71">
              <w:rPr>
                <w:rStyle w:val="y2iqfc"/>
                <w:rFonts w:ascii="Times New Roman" w:hAnsi="Times New Roman" w:cs="Times New Roman"/>
                <w:sz w:val="22"/>
                <w:szCs w:val="22"/>
              </w:rPr>
              <w:t>2024 április</w:t>
            </w:r>
            <w:r>
              <w:rPr>
                <w:rStyle w:val="y2iqfc"/>
                <w:rFonts w:ascii="Times New Roman" w:hAnsi="Times New Roman" w:cs="Times New Roman"/>
                <w:sz w:val="22"/>
                <w:szCs w:val="22"/>
              </w:rPr>
              <w:t>:</w:t>
            </w:r>
            <w:r w:rsidRPr="00B83F71">
              <w:rPr>
                <w:rStyle w:val="y2iqfc"/>
                <w:rFonts w:ascii="Times New Roman" w:hAnsi="Times New Roman" w:cs="Times New Roman"/>
                <w:sz w:val="22"/>
                <w:szCs w:val="22"/>
              </w:rPr>
              <w:t xml:space="preserve"> a TSMC (Taiwan Semiconductor Manucfacturing Co,) egy 6,6 milliárd dolláros közvetlen támogatásról szóló tárgyalást véglegesített a kormányzattal. (Egy 65 milliárd USD-s beruházásról van szó, amely az egyik legnagyobb külföldi befektetés az USA történetében.) </w:t>
            </w:r>
          </w:p>
          <w:p w14:paraId="70E49C62" w14:textId="77777777" w:rsidR="00372578" w:rsidRPr="00B83F71" w:rsidRDefault="00372578" w:rsidP="00372578">
            <w:pPr>
              <w:pStyle w:val="HTML-kntformzott"/>
              <w:numPr>
                <w:ilvl w:val="0"/>
                <w:numId w:val="5"/>
              </w:numPr>
              <w:ind w:left="360"/>
              <w:rPr>
                <w:rStyle w:val="y2iqfc"/>
                <w:rFonts w:ascii="Times New Roman" w:hAnsi="Times New Roman" w:cs="Times New Roman"/>
                <w:sz w:val="22"/>
                <w:szCs w:val="22"/>
              </w:rPr>
            </w:pPr>
            <w:r>
              <w:rPr>
                <w:rStyle w:val="y2iqfc"/>
                <w:rFonts w:ascii="Times New Roman" w:hAnsi="Times New Roman" w:cs="Times New Roman"/>
                <w:sz w:val="22"/>
                <w:szCs w:val="22"/>
              </w:rPr>
              <w:t xml:space="preserve">2024 április: </w:t>
            </w:r>
            <w:r w:rsidRPr="00B83F71">
              <w:rPr>
                <w:rStyle w:val="y2iqfc"/>
                <w:rFonts w:ascii="Times New Roman" w:hAnsi="Times New Roman" w:cs="Times New Roman"/>
                <w:sz w:val="22"/>
                <w:szCs w:val="22"/>
              </w:rPr>
              <w:t>6,5 milliárd USD a Samsung</w:t>
            </w:r>
            <w:r>
              <w:rPr>
                <w:rStyle w:val="y2iqfc"/>
                <w:rFonts w:ascii="Times New Roman" w:hAnsi="Times New Roman" w:cs="Times New Roman"/>
                <w:sz w:val="22"/>
                <w:szCs w:val="22"/>
              </w:rPr>
              <w:t xml:space="preserve"> számára</w:t>
            </w:r>
            <w:r w:rsidRPr="00B83F71">
              <w:rPr>
                <w:rStyle w:val="y2iqfc"/>
                <w:rFonts w:ascii="Times New Roman" w:hAnsi="Times New Roman" w:cs="Times New Roman"/>
                <w:sz w:val="22"/>
                <w:szCs w:val="22"/>
              </w:rPr>
              <w:t xml:space="preserve"> (45 milliárd USD befektetésére kerül sor)</w:t>
            </w:r>
          </w:p>
          <w:p w14:paraId="0D50513E" w14:textId="627DEAB0" w:rsidR="00372578" w:rsidRDefault="00372578" w:rsidP="00372578">
            <w:pPr>
              <w:pStyle w:val="HTML-kntformzott"/>
              <w:numPr>
                <w:ilvl w:val="0"/>
                <w:numId w:val="5"/>
              </w:numPr>
              <w:ind w:left="360"/>
              <w:rPr>
                <w:rStyle w:val="y2iqfc"/>
                <w:rFonts w:ascii="Times New Roman" w:hAnsi="Times New Roman" w:cs="Times New Roman"/>
                <w:sz w:val="22"/>
                <w:szCs w:val="22"/>
              </w:rPr>
            </w:pPr>
            <w:r>
              <w:rPr>
                <w:rStyle w:val="y2iqfc"/>
                <w:rFonts w:ascii="Times New Roman" w:hAnsi="Times New Roman" w:cs="Times New Roman"/>
                <w:sz w:val="22"/>
                <w:szCs w:val="22"/>
              </w:rPr>
              <w:t xml:space="preserve">2024 május: </w:t>
            </w:r>
            <w:r w:rsidRPr="00B83F71">
              <w:rPr>
                <w:rStyle w:val="y2iqfc"/>
                <w:rFonts w:ascii="Times New Roman" w:hAnsi="Times New Roman" w:cs="Times New Roman"/>
                <w:sz w:val="22"/>
                <w:szCs w:val="22"/>
              </w:rPr>
              <w:t xml:space="preserve">A 6,14 milliárd USD </w:t>
            </w:r>
            <w:r w:rsidR="000F7E3F">
              <w:rPr>
                <w:rStyle w:val="y2iqfc"/>
                <w:rFonts w:ascii="Times New Roman" w:hAnsi="Times New Roman" w:cs="Times New Roman"/>
                <w:sz w:val="22"/>
                <w:szCs w:val="22"/>
              </w:rPr>
              <w:t xml:space="preserve">a </w:t>
            </w:r>
            <w:r w:rsidRPr="00B83F71">
              <w:rPr>
                <w:rStyle w:val="y2iqfc"/>
                <w:rFonts w:ascii="Times New Roman" w:hAnsi="Times New Roman" w:cs="Times New Roman"/>
                <w:sz w:val="22"/>
                <w:szCs w:val="22"/>
              </w:rPr>
              <w:t>Micron Technologies</w:t>
            </w:r>
            <w:r>
              <w:rPr>
                <w:rStyle w:val="y2iqfc"/>
                <w:rFonts w:ascii="Times New Roman" w:hAnsi="Times New Roman" w:cs="Times New Roman"/>
                <w:sz w:val="22"/>
                <w:szCs w:val="22"/>
              </w:rPr>
              <w:t>-nek</w:t>
            </w:r>
            <w:r w:rsidRPr="00B83F71">
              <w:rPr>
                <w:rStyle w:val="y2iqfc"/>
                <w:rFonts w:ascii="Times New Roman" w:hAnsi="Times New Roman" w:cs="Times New Roman"/>
                <w:sz w:val="22"/>
                <w:szCs w:val="22"/>
              </w:rPr>
              <w:t>, valamint 7,5 milliárd USD hitel 125 milliárd USD-nyi beruházáshoz.</w:t>
            </w:r>
          </w:p>
          <w:p w14:paraId="5D4971E4" w14:textId="77777777" w:rsidR="00372578" w:rsidRPr="00B83F71" w:rsidRDefault="00372578" w:rsidP="00372578">
            <w:pPr>
              <w:pStyle w:val="HTML-kntformzott"/>
              <w:ind w:left="360"/>
              <w:rPr>
                <w:rStyle w:val="y2iqfc"/>
                <w:rFonts w:ascii="Times New Roman" w:hAnsi="Times New Roman" w:cs="Times New Roman"/>
                <w:sz w:val="22"/>
                <w:szCs w:val="22"/>
              </w:rPr>
            </w:pPr>
          </w:p>
          <w:p w14:paraId="65A324C6" w14:textId="2FDFC484" w:rsidR="00372578" w:rsidRPr="00B83F71" w:rsidRDefault="00372578" w:rsidP="00372578">
            <w:pPr>
              <w:pStyle w:val="HTML-kntformzott"/>
              <w:rPr>
                <w:rStyle w:val="y2iqfc"/>
                <w:rFonts w:ascii="Times New Roman" w:hAnsi="Times New Roman" w:cs="Times New Roman"/>
                <w:sz w:val="22"/>
                <w:szCs w:val="22"/>
              </w:rPr>
            </w:pPr>
            <w:r w:rsidRPr="00B83F71">
              <w:rPr>
                <w:rStyle w:val="y2iqfc"/>
                <w:rFonts w:ascii="Times New Roman" w:hAnsi="Times New Roman" w:cs="Times New Roman"/>
                <w:sz w:val="22"/>
                <w:szCs w:val="22"/>
              </w:rPr>
              <w:t>A világ két vezető chip-gyártója, a TSMC és a Samsung is a jelenlegi félvezetőgyártási csúcstermékeket fogja előállítani az arizonai és texasi termelőegységekben. A fenti projektek megvalósulásával az amerikai csúcs-technológiai fejlesztések háttere a következő 2-3 éven belül megszilárdul, és a beszállító láncok stabilitása is erősödik. A két cég a tervek szerint 2024 végén, legkésőbb 2025 első felében indítja meg az 5nm chipek gyártását a világ legfejlettebb technológiáját használó egységekben (de elképzelhető, hogy még ennél is kisebb chipek előállítására fog sor kerülni már ebben az időszakban</w:t>
            </w:r>
            <w:r w:rsidR="000F7E3F">
              <w:rPr>
                <w:rStyle w:val="y2iqfc"/>
                <w:rFonts w:ascii="Times New Roman" w:hAnsi="Times New Roman" w:cs="Times New Roman"/>
                <w:sz w:val="22"/>
                <w:szCs w:val="22"/>
              </w:rPr>
              <w:t>)</w:t>
            </w:r>
            <w:r w:rsidRPr="00B83F71">
              <w:rPr>
                <w:rStyle w:val="y2iqfc"/>
                <w:rFonts w:ascii="Times New Roman" w:hAnsi="Times New Roman" w:cs="Times New Roman"/>
                <w:sz w:val="22"/>
                <w:szCs w:val="22"/>
              </w:rPr>
              <w:t xml:space="preserve">.  </w:t>
            </w:r>
          </w:p>
          <w:p w14:paraId="3EC69DD1" w14:textId="77777777" w:rsidR="00372578" w:rsidRPr="00B83F71" w:rsidRDefault="00372578"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64A12541" w14:textId="77777777" w:rsidR="00372578" w:rsidRPr="00B83F71" w:rsidRDefault="00372578"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83F71">
              <w:rPr>
                <w:rFonts w:ascii="Times New Roman" w:hAnsi="Times New Roman" w:cs="Times New Roman"/>
              </w:rPr>
              <w:t>A gazdaságtörténeti háttér, a tények, a Kongresszus által elfogadott törvények és a rendelkezésre álló adatok alapján az „új” technológia/innováció vagy iparpolitika három fő célja fogalmazható meg az Egyesült Államokban:</w:t>
            </w:r>
          </w:p>
          <w:p w14:paraId="151F0FA6" w14:textId="77777777" w:rsidR="00372578" w:rsidRPr="00B83F71" w:rsidRDefault="00372578"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63A80F65" w14:textId="7576DEA9" w:rsidR="00372578" w:rsidRPr="00B83F71" w:rsidRDefault="00372578" w:rsidP="00372578">
            <w:pPr>
              <w:pStyle w:val="Listaszerbekezds"/>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83F71">
              <w:rPr>
                <w:rFonts w:ascii="Times New Roman" w:hAnsi="Times New Roman" w:cs="Times New Roman"/>
              </w:rPr>
              <w:t>A kutatás és fejlesztés finanszírozásának további bővítése</w:t>
            </w:r>
            <w:r w:rsidR="000F7E3F">
              <w:rPr>
                <w:rFonts w:ascii="Times New Roman" w:hAnsi="Times New Roman" w:cs="Times New Roman"/>
              </w:rPr>
              <w:t>;</w:t>
            </w:r>
            <w:r w:rsidRPr="00B83F71">
              <w:rPr>
                <w:rFonts w:ascii="Times New Roman" w:hAnsi="Times New Roman" w:cs="Times New Roman"/>
              </w:rPr>
              <w:t xml:space="preserve"> </w:t>
            </w:r>
          </w:p>
          <w:p w14:paraId="41638975" w14:textId="6C48F7F2" w:rsidR="00372578" w:rsidRPr="00B83F71" w:rsidRDefault="00372578" w:rsidP="00372578">
            <w:pPr>
              <w:pStyle w:val="Listaszerbekezds"/>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83F71">
              <w:rPr>
                <w:rFonts w:ascii="Times New Roman" w:hAnsi="Times New Roman" w:cs="Times New Roman"/>
              </w:rPr>
              <w:t xml:space="preserve">Az abszolút vezető pozíció megőrzése néhány kulcsfontosságú technológiában, különösen a </w:t>
            </w:r>
            <w:r w:rsidRPr="00B83F71">
              <w:rPr>
                <w:rFonts w:ascii="Times New Roman" w:hAnsi="Times New Roman" w:cs="Times New Roman"/>
                <w:i/>
                <w:iCs/>
              </w:rPr>
              <w:t>game-changer</w:t>
            </w:r>
            <w:r w:rsidRPr="00B83F71">
              <w:rPr>
                <w:rFonts w:ascii="Times New Roman" w:hAnsi="Times New Roman" w:cs="Times New Roman"/>
              </w:rPr>
              <w:t xml:space="preserve"> területeken</w:t>
            </w:r>
            <w:r w:rsidR="000F7E3F">
              <w:rPr>
                <w:rFonts w:ascii="Times New Roman" w:hAnsi="Times New Roman" w:cs="Times New Roman"/>
              </w:rPr>
              <w:t>;</w:t>
            </w:r>
          </w:p>
          <w:p w14:paraId="229D1955" w14:textId="465CF72D" w:rsidR="00372578" w:rsidRPr="00B83F71" w:rsidRDefault="00372578" w:rsidP="00372578">
            <w:pPr>
              <w:pStyle w:val="Listaszerbekezds"/>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83F71">
              <w:rPr>
                <w:rFonts w:ascii="Times New Roman" w:hAnsi="Times New Roman" w:cs="Times New Roman"/>
              </w:rPr>
              <w:t xml:space="preserve">A STEM munkaerő bővítése, a legversenyképesebb </w:t>
            </w:r>
            <w:r>
              <w:rPr>
                <w:rFonts w:ascii="Times New Roman" w:hAnsi="Times New Roman" w:cs="Times New Roman"/>
              </w:rPr>
              <w:t>haza</w:t>
            </w:r>
            <w:r w:rsidR="000F7E3F">
              <w:rPr>
                <w:rFonts w:ascii="Times New Roman" w:hAnsi="Times New Roman" w:cs="Times New Roman"/>
              </w:rPr>
              <w:t>i</w:t>
            </w:r>
            <w:r>
              <w:rPr>
                <w:rFonts w:ascii="Times New Roman" w:hAnsi="Times New Roman" w:cs="Times New Roman"/>
              </w:rPr>
              <w:t xml:space="preserve"> és külföldi </w:t>
            </w:r>
            <w:r w:rsidRPr="00B83F71">
              <w:rPr>
                <w:rFonts w:ascii="Times New Roman" w:hAnsi="Times New Roman" w:cs="Times New Roman"/>
              </w:rPr>
              <w:t>tehetségek ösztönzése</w:t>
            </w:r>
            <w:r w:rsidR="000F7E3F">
              <w:rPr>
                <w:rFonts w:ascii="Times New Roman" w:hAnsi="Times New Roman" w:cs="Times New Roman"/>
              </w:rPr>
              <w:t xml:space="preserve"> (bevonása).</w:t>
            </w:r>
          </w:p>
          <w:p w14:paraId="7FE1A4D2" w14:textId="77777777" w:rsidR="00372578" w:rsidRPr="00B83F71" w:rsidRDefault="00372578"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1CD4AA7A" w14:textId="0E7D0F6B" w:rsidR="00372578" w:rsidRPr="001F3E0E" w:rsidRDefault="00372578" w:rsidP="00372578">
            <w:pPr>
              <w:rPr>
                <w:rFonts w:ascii="Times New Roman" w:hAnsi="Times New Roman" w:cs="Times New Roman"/>
                <w:sz w:val="24"/>
                <w:szCs w:val="24"/>
              </w:rPr>
            </w:pPr>
            <w:r w:rsidRPr="00B83F71">
              <w:rPr>
                <w:rFonts w:ascii="Times New Roman" w:hAnsi="Times New Roman" w:cs="Times New Roman"/>
              </w:rPr>
              <w:t>Ezek a célok határozzák meg a következő években az USA K+F stratégiáját, iparpolitikai lépéseit és a munkaerő képzési szerkezetének irányait.</w:t>
            </w:r>
          </w:p>
        </w:tc>
      </w:tr>
      <w:tr w:rsidR="00372578" w:rsidRPr="001F3E0E" w14:paraId="391EFADB" w14:textId="77777777" w:rsidTr="00410460">
        <w:trPr>
          <w:trHeight w:val="330"/>
        </w:trPr>
        <w:tc>
          <w:tcPr>
            <w:tcW w:w="14737" w:type="dxa"/>
            <w:gridSpan w:val="5"/>
            <w:tcBorders>
              <w:top w:val="single" w:sz="4" w:space="0" w:color="auto"/>
              <w:left w:val="single" w:sz="4" w:space="0" w:color="auto"/>
              <w:bottom w:val="single" w:sz="4" w:space="0" w:color="auto"/>
              <w:right w:val="single" w:sz="4" w:space="0" w:color="auto"/>
            </w:tcBorders>
            <w:noWrap/>
            <w:hideMark/>
          </w:tcPr>
          <w:p w14:paraId="08AB927A" w14:textId="77777777" w:rsidR="00372578" w:rsidRPr="003B250A" w:rsidRDefault="00372578" w:rsidP="00372578">
            <w:pPr>
              <w:rPr>
                <w:rFonts w:ascii="Times New Roman" w:hAnsi="Times New Roman" w:cs="Times New Roman"/>
              </w:rPr>
            </w:pPr>
            <w:r w:rsidRPr="003B250A">
              <w:rPr>
                <w:rFonts w:ascii="Times New Roman" w:hAnsi="Times New Roman" w:cs="Times New Roman"/>
              </w:rPr>
              <w:lastRenderedPageBreak/>
              <w:t> </w:t>
            </w:r>
          </w:p>
        </w:tc>
      </w:tr>
      <w:tr w:rsidR="00372578" w:rsidRPr="001F3E0E" w14:paraId="25EDFB0F" w14:textId="77777777" w:rsidTr="003B250A">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A87A9" w14:textId="77777777" w:rsidR="00372578" w:rsidRPr="003B250A" w:rsidRDefault="00372578" w:rsidP="00372578">
            <w:pPr>
              <w:pStyle w:val="Listaszerbekezds"/>
              <w:numPr>
                <w:ilvl w:val="0"/>
                <w:numId w:val="1"/>
              </w:numPr>
              <w:rPr>
                <w:rFonts w:ascii="Times New Roman" w:hAnsi="Times New Roman" w:cs="Times New Roman"/>
                <w:b/>
                <w:bCs/>
              </w:rPr>
            </w:pPr>
            <w:r w:rsidRPr="003B250A">
              <w:rPr>
                <w:rFonts w:ascii="Times New Roman" w:hAnsi="Times New Roman" w:cs="Times New Roman"/>
                <w:b/>
                <w:bCs/>
              </w:rPr>
              <w:t xml:space="preserve">Bilaterális KFI kapcsolataink </w:t>
            </w:r>
          </w:p>
        </w:tc>
        <w:tc>
          <w:tcPr>
            <w:tcW w:w="11623" w:type="dxa"/>
            <w:gridSpan w:val="4"/>
            <w:tcBorders>
              <w:top w:val="single" w:sz="4" w:space="0" w:color="auto"/>
              <w:left w:val="single" w:sz="4" w:space="0" w:color="auto"/>
              <w:bottom w:val="single" w:sz="4" w:space="0" w:color="auto"/>
              <w:right w:val="single" w:sz="4" w:space="0" w:color="auto"/>
            </w:tcBorders>
            <w:noWrap/>
            <w:vAlign w:val="center"/>
          </w:tcPr>
          <w:p w14:paraId="01835203" w14:textId="29A5D30D" w:rsidR="00372578" w:rsidRPr="001F3E0E" w:rsidRDefault="00372578" w:rsidP="00B91D5F">
            <w:pPr>
              <w:jc w:val="both"/>
              <w:rPr>
                <w:rFonts w:ascii="Times New Roman" w:hAnsi="Times New Roman" w:cs="Times New Roman"/>
                <w:sz w:val="24"/>
                <w:szCs w:val="24"/>
              </w:rPr>
            </w:pPr>
            <w:r w:rsidRPr="00B83F71">
              <w:rPr>
                <w:rFonts w:ascii="Times New Roman" w:hAnsi="Times New Roman" w:cs="Times New Roman"/>
              </w:rPr>
              <w:t>A Magyarország és az Egyesült Államok közötti gazdasági együttműködés</w:t>
            </w:r>
            <w:r>
              <w:rPr>
                <w:rFonts w:ascii="Times New Roman" w:hAnsi="Times New Roman" w:cs="Times New Roman"/>
              </w:rPr>
              <w:t>, illetve a tudományos kapcsolatok</w:t>
            </w:r>
            <w:r w:rsidRPr="00B83F71">
              <w:rPr>
                <w:rFonts w:ascii="Times New Roman" w:hAnsi="Times New Roman" w:cs="Times New Roman"/>
              </w:rPr>
              <w:t xml:space="preserve"> a politikai </w:t>
            </w:r>
            <w:r>
              <w:rPr>
                <w:rFonts w:ascii="Times New Roman" w:hAnsi="Times New Roman" w:cs="Times New Roman"/>
              </w:rPr>
              <w:t>viszonyokat</w:t>
            </w:r>
            <w:r w:rsidRPr="00B83F71">
              <w:rPr>
                <w:rFonts w:ascii="Times New Roman" w:hAnsi="Times New Roman" w:cs="Times New Roman"/>
              </w:rPr>
              <w:t xml:space="preserve"> jellemző bizonytalanságok ellenére jó</w:t>
            </w:r>
            <w:r w:rsidR="005B4442">
              <w:rPr>
                <w:rFonts w:ascii="Times New Roman" w:hAnsi="Times New Roman" w:cs="Times New Roman"/>
              </w:rPr>
              <w:t>k</w:t>
            </w:r>
            <w:r w:rsidRPr="00B83F71">
              <w:rPr>
                <w:rFonts w:ascii="Times New Roman" w:hAnsi="Times New Roman" w:cs="Times New Roman"/>
              </w:rPr>
              <w:t xml:space="preserve">. Az USA </w:t>
            </w:r>
            <w:r w:rsidRPr="00B83F71">
              <w:rPr>
                <w:rFonts w:ascii="Times New Roman" w:hAnsi="Times New Roman" w:cs="Times New Roman"/>
                <w:lang w:eastAsia="zh-CN"/>
              </w:rPr>
              <w:t xml:space="preserve">Európán kívül a legfontosabb exportpartnerünk és az egyik legnagyobb befektető Magyarországon. </w:t>
            </w:r>
            <w:r w:rsidRPr="00B83F71">
              <w:rPr>
                <w:rFonts w:ascii="Times New Roman" w:hAnsi="Times New Roman" w:cs="Times New Roman"/>
              </w:rPr>
              <w:t>Számos magyar cég van jelen az amerikai piacon, túlnyomó többségben az infokommunikációs technológiák,</w:t>
            </w:r>
            <w:r w:rsidRPr="00B83F71">
              <w:rPr>
                <w:rFonts w:ascii="Times New Roman" w:hAnsi="Times New Roman" w:cs="Times New Roman"/>
                <w:i/>
                <w:iCs/>
              </w:rPr>
              <w:t xml:space="preserve"> </w:t>
            </w:r>
            <w:r w:rsidRPr="00B83F71">
              <w:rPr>
                <w:rFonts w:ascii="Times New Roman" w:hAnsi="Times New Roman" w:cs="Times New Roman"/>
                <w:iCs/>
              </w:rPr>
              <w:t>valamint</w:t>
            </w:r>
            <w:r w:rsidRPr="00B83F71">
              <w:rPr>
                <w:rFonts w:ascii="Times New Roman" w:hAnsi="Times New Roman" w:cs="Times New Roman"/>
              </w:rPr>
              <w:t xml:space="preserve"> élettudományi/biotechnológiai területen. A jelentős tudományos és </w:t>
            </w:r>
            <w:r>
              <w:rPr>
                <w:rFonts w:ascii="Times New Roman" w:hAnsi="Times New Roman" w:cs="Times New Roman"/>
              </w:rPr>
              <w:t xml:space="preserve">különösen a </w:t>
            </w:r>
            <w:r w:rsidRPr="00B83F71">
              <w:rPr>
                <w:rFonts w:ascii="Times New Roman" w:hAnsi="Times New Roman" w:cs="Times New Roman"/>
              </w:rPr>
              <w:t xml:space="preserve">felsőoktatási eseményeken való részvételünk érzékelhető, ugyanakkor a startupok esetében elmarad közvetlen versenytársainkétól. A magyar tudományos diaszpóra tagjai közül sokan sikeres </w:t>
            </w:r>
            <w:r>
              <w:rPr>
                <w:rFonts w:ascii="Times New Roman" w:hAnsi="Times New Roman" w:cs="Times New Roman"/>
              </w:rPr>
              <w:t xml:space="preserve">tudósok, </w:t>
            </w:r>
            <w:r w:rsidRPr="00B83F71">
              <w:rPr>
                <w:rFonts w:ascii="Times New Roman" w:hAnsi="Times New Roman" w:cs="Times New Roman"/>
              </w:rPr>
              <w:t xml:space="preserve">befektetők, tanácsadók, a velük való együttműködés megkönnyíti a hazai cégek piacra lépesét (pl. Szilícium völgy, New York, Boston). Ugyanez érvényes a felsőoktatás minden területére (közös kutatás, fejlesztés, hallgatói és oktató csere). A politikai kapcsolatok bizonytalanság miatt </w:t>
            </w:r>
            <w:r>
              <w:rPr>
                <w:rFonts w:ascii="Times New Roman" w:hAnsi="Times New Roman" w:cs="Times New Roman"/>
              </w:rPr>
              <w:t xml:space="preserve">azonban </w:t>
            </w:r>
            <w:r w:rsidRPr="00B83F71">
              <w:rPr>
                <w:rFonts w:ascii="Times New Roman" w:hAnsi="Times New Roman" w:cs="Times New Roman"/>
              </w:rPr>
              <w:t>volt már példa arra, hogy ígéretesen induló együttműködési lehetőségek nem tudtak tovább haladni, de ezek száma egyelőre elenyésző. A kapcsolatok magas szintű továbbfejlesztése (pl. rendszeres felsőszintű találkozások a National Science Foundation, vagy K+F területen jelentős forrásokkal rendelkező minisztériumok, ügynökségek</w:t>
            </w:r>
            <w:r>
              <w:rPr>
                <w:rFonts w:ascii="Times New Roman" w:hAnsi="Times New Roman" w:cs="Times New Roman"/>
              </w:rPr>
              <w:t>, egyetemek</w:t>
            </w:r>
            <w:r w:rsidRPr="00B83F71">
              <w:rPr>
                <w:rFonts w:ascii="Times New Roman" w:hAnsi="Times New Roman" w:cs="Times New Roman"/>
              </w:rPr>
              <w:t xml:space="preserve"> képviselőivel) javítaná a szorosabb kapcsolatépítés lehetőségét, mivel jelezné a</w:t>
            </w:r>
            <w:r>
              <w:rPr>
                <w:rFonts w:ascii="Times New Roman" w:hAnsi="Times New Roman" w:cs="Times New Roman"/>
              </w:rPr>
              <w:t xml:space="preserve"> felsőoktatási intézmények</w:t>
            </w:r>
            <w:r w:rsidRPr="00B83F71">
              <w:rPr>
                <w:rFonts w:ascii="Times New Roman" w:hAnsi="Times New Roman" w:cs="Times New Roman"/>
              </w:rPr>
              <w:t xml:space="preserve">, kutatóintézetek és egyéb szervezetek számára, hogy a </w:t>
            </w:r>
            <w:r w:rsidRPr="00B83F71">
              <w:rPr>
                <w:rFonts w:ascii="Times New Roman" w:hAnsi="Times New Roman" w:cs="Times New Roman"/>
              </w:rPr>
              <w:lastRenderedPageBreak/>
              <w:t xml:space="preserve">kutatás és fejlesztés terén az érdekek egybeesnek, és azok iránt </w:t>
            </w:r>
            <w:r w:rsidR="005B4442">
              <w:rPr>
                <w:rFonts w:ascii="Times New Roman" w:hAnsi="Times New Roman" w:cs="Times New Roman"/>
              </w:rPr>
              <w:t>jelentős</w:t>
            </w:r>
            <w:r w:rsidRPr="00B83F71">
              <w:rPr>
                <w:rFonts w:ascii="Times New Roman" w:hAnsi="Times New Roman" w:cs="Times New Roman"/>
              </w:rPr>
              <w:t xml:space="preserve"> támogatás mutatkozik meg. Ilyen szintű kapcsolat kiépítés ösztönző, rásegítő erővel bírna az egyéb tudományos és innovációs közös tevékenység terén, mivel hiteles hivatkozási alapot jelentene az állami és a magán szereplők számára.</w:t>
            </w:r>
            <w:r>
              <w:rPr>
                <w:rFonts w:ascii="Times New Roman" w:hAnsi="Times New Roman" w:cs="Times New Roman"/>
              </w:rPr>
              <w:t xml:space="preserve"> Ez különösen azért is így van, mivel még a magánegyetemek is hozzájutnak különböző szövetségi kutatási és pályázati forrásokhoz, </w:t>
            </w:r>
            <w:r w:rsidR="00B91D5F">
              <w:rPr>
                <w:rFonts w:ascii="Times New Roman" w:hAnsi="Times New Roman" w:cs="Times New Roman"/>
              </w:rPr>
              <w:t>ezért</w:t>
            </w:r>
            <w:r>
              <w:rPr>
                <w:rFonts w:ascii="Times New Roman" w:hAnsi="Times New Roman" w:cs="Times New Roman"/>
              </w:rPr>
              <w:t xml:space="preserve"> az ország </w:t>
            </w:r>
            <w:r w:rsidR="00B91D5F">
              <w:rPr>
                <w:rFonts w:ascii="Times New Roman" w:hAnsi="Times New Roman" w:cs="Times New Roman"/>
              </w:rPr>
              <w:t xml:space="preserve">hivatalos </w:t>
            </w:r>
            <w:r>
              <w:rPr>
                <w:rFonts w:ascii="Times New Roman" w:hAnsi="Times New Roman" w:cs="Times New Roman"/>
              </w:rPr>
              <w:t>külpolitikai kapcsolatrendszeré</w:t>
            </w:r>
            <w:r w:rsidR="00B91D5F">
              <w:rPr>
                <w:rFonts w:ascii="Times New Roman" w:hAnsi="Times New Roman" w:cs="Times New Roman"/>
              </w:rPr>
              <w:t>nek alakulását</w:t>
            </w:r>
            <w:r>
              <w:rPr>
                <w:rFonts w:ascii="Times New Roman" w:hAnsi="Times New Roman" w:cs="Times New Roman"/>
              </w:rPr>
              <w:t xml:space="preserve"> is folyamatosan figyelik. </w:t>
            </w:r>
            <w:r w:rsidRPr="00B83F71">
              <w:rPr>
                <w:rFonts w:ascii="Times New Roman" w:hAnsi="Times New Roman" w:cs="Times New Roman"/>
              </w:rPr>
              <w:t>Az egyetemek közötti kapcsolatok töretlenül fejlődnek, a hazai intézmények egyre több olyan, főleg rövidtávú programot kínálnak, amely vonzó lehetőséget jelent az amerikai hallgatók és kutatók számára.</w:t>
            </w:r>
            <w:r w:rsidR="00B91D5F">
              <w:rPr>
                <w:rFonts w:ascii="Times New Roman" w:hAnsi="Times New Roman" w:cs="Times New Roman"/>
              </w:rPr>
              <w:t xml:space="preserve"> </w:t>
            </w:r>
            <w:r>
              <w:rPr>
                <w:rFonts w:ascii="Times New Roman" w:hAnsi="Times New Roman" w:cs="Times New Roman"/>
              </w:rPr>
              <w:t>Jelentős helyi KFI kapcsolatrendszerrel rendelkezünk, amelyek</w:t>
            </w:r>
            <w:r w:rsidR="00DF5ADA">
              <w:rPr>
                <w:rFonts w:ascii="Times New Roman" w:hAnsi="Times New Roman" w:cs="Times New Roman"/>
              </w:rPr>
              <w:t>et</w:t>
            </w:r>
            <w:r>
              <w:rPr>
                <w:rFonts w:ascii="Times New Roman" w:hAnsi="Times New Roman" w:cs="Times New Roman"/>
              </w:rPr>
              <w:t xml:space="preserve"> hosszabb távú, rendszeres programok folytatásával az eddigieknél is hatékonyabban lehetne kihasználni. </w:t>
            </w:r>
            <w:r w:rsidRPr="00B83F71">
              <w:rPr>
                <w:rFonts w:ascii="Times New Roman" w:hAnsi="Times New Roman" w:cs="Times New Roman"/>
              </w:rPr>
              <w:t xml:space="preserve"> </w:t>
            </w:r>
          </w:p>
        </w:tc>
      </w:tr>
      <w:tr w:rsidR="00372578" w:rsidRPr="001F3E0E" w14:paraId="67F26FEA" w14:textId="77777777" w:rsidTr="00410460">
        <w:trPr>
          <w:trHeight w:val="283"/>
        </w:trPr>
        <w:tc>
          <w:tcPr>
            <w:tcW w:w="14737" w:type="dxa"/>
            <w:gridSpan w:val="5"/>
            <w:tcBorders>
              <w:top w:val="single" w:sz="4" w:space="0" w:color="auto"/>
              <w:left w:val="single" w:sz="4" w:space="0" w:color="auto"/>
              <w:bottom w:val="single" w:sz="4" w:space="0" w:color="auto"/>
              <w:right w:val="single" w:sz="4" w:space="0" w:color="auto"/>
            </w:tcBorders>
            <w:hideMark/>
          </w:tcPr>
          <w:p w14:paraId="35C52A3E" w14:textId="77777777" w:rsidR="00372578" w:rsidRPr="003B250A" w:rsidRDefault="00372578" w:rsidP="00372578">
            <w:pPr>
              <w:rPr>
                <w:rFonts w:ascii="Times New Roman" w:hAnsi="Times New Roman" w:cs="Times New Roman"/>
              </w:rPr>
            </w:pPr>
            <w:r w:rsidRPr="003B250A">
              <w:rPr>
                <w:rFonts w:ascii="Times New Roman" w:hAnsi="Times New Roman" w:cs="Times New Roman"/>
              </w:rPr>
              <w:lastRenderedPageBreak/>
              <w:t> </w:t>
            </w:r>
          </w:p>
        </w:tc>
      </w:tr>
      <w:tr w:rsidR="00372578" w:rsidRPr="001F3E0E" w14:paraId="322B84A7" w14:textId="77777777" w:rsidTr="003B250A">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C4F01" w14:textId="77777777" w:rsidR="00372578" w:rsidRPr="003B250A" w:rsidRDefault="00372578" w:rsidP="00372578">
            <w:pPr>
              <w:pStyle w:val="Listaszerbekezds"/>
              <w:numPr>
                <w:ilvl w:val="0"/>
                <w:numId w:val="1"/>
              </w:numPr>
              <w:rPr>
                <w:rFonts w:ascii="Times New Roman" w:hAnsi="Times New Roman" w:cs="Times New Roman"/>
                <w:b/>
              </w:rPr>
            </w:pPr>
            <w:r w:rsidRPr="003B250A">
              <w:rPr>
                <w:rFonts w:ascii="Times New Roman" w:hAnsi="Times New Roman" w:cs="Times New Roman"/>
                <w:b/>
                <w:bCs/>
              </w:rPr>
              <w:t>Szerződéses kapcsolatok helyzete,</w:t>
            </w:r>
            <w:r w:rsidRPr="003B250A">
              <w:rPr>
                <w:rFonts w:ascii="Times New Roman" w:hAnsi="Times New Roman" w:cs="Times New Roman"/>
                <w:b/>
                <w:bCs/>
              </w:rPr>
              <w:br/>
              <w:t xml:space="preserve">megállapodások, egyezmények hatályossága, meghosszabbítása, új egyezmények megkötése a jövőben </w:t>
            </w:r>
          </w:p>
        </w:tc>
        <w:tc>
          <w:tcPr>
            <w:tcW w:w="11623" w:type="dxa"/>
            <w:gridSpan w:val="4"/>
            <w:tcBorders>
              <w:top w:val="single" w:sz="4" w:space="0" w:color="auto"/>
              <w:left w:val="single" w:sz="4" w:space="0" w:color="auto"/>
              <w:bottom w:val="single" w:sz="4" w:space="0" w:color="auto"/>
              <w:right w:val="single" w:sz="4" w:space="0" w:color="auto"/>
            </w:tcBorders>
          </w:tcPr>
          <w:p w14:paraId="65275D19" w14:textId="529307DD" w:rsidR="00372578" w:rsidRPr="001F3E0E" w:rsidRDefault="00372578" w:rsidP="00372578">
            <w:pPr>
              <w:rPr>
                <w:rFonts w:ascii="Times New Roman" w:hAnsi="Times New Roman" w:cs="Times New Roman"/>
                <w:sz w:val="24"/>
                <w:szCs w:val="24"/>
              </w:rPr>
            </w:pPr>
            <w:r w:rsidRPr="00D46D5E">
              <w:rPr>
                <w:rFonts w:ascii="Times New Roman" w:hAnsi="Times New Roman" w:cs="Times New Roman"/>
              </w:rPr>
              <w:t>A magyar-amerikai TéT kapcsolatok alapdokumentuma</w:t>
            </w:r>
            <w:r w:rsidR="00DF5ADA">
              <w:rPr>
                <w:rFonts w:ascii="Times New Roman" w:hAnsi="Times New Roman" w:cs="Times New Roman"/>
              </w:rPr>
              <w:t xml:space="preserve"> 2010-ben született,</w:t>
            </w:r>
            <w:r w:rsidRPr="00D46D5E">
              <w:rPr>
                <w:rFonts w:ascii="Times New Roman" w:hAnsi="Times New Roman" w:cs="Times New Roman"/>
              </w:rPr>
              <w:t xml:space="preserve"> </w:t>
            </w:r>
            <w:r w:rsidRPr="00B91D5F">
              <w:rPr>
                <w:rFonts w:ascii="Times New Roman" w:hAnsi="Times New Roman" w:cs="Times New Roman"/>
                <w:i/>
                <w:iCs/>
              </w:rPr>
              <w:t>A Magyar Köztársaság Kormánya és az Amerikai Egyesült Államok Kormánya közötti tudományos és technológiai együttműködési megállapodás</w:t>
            </w:r>
            <w:r w:rsidRPr="00B91D5F">
              <w:rPr>
                <w:rFonts w:ascii="Times New Roman" w:hAnsi="Times New Roman" w:cs="Times New Roman"/>
              </w:rPr>
              <w:t>. Ez a Megállapodás 10 évre került megkötésre, hatálya automatikusan újabb egy évtizedre meghosszabbodott. A Megállapodás fontos keretdokumentum, de a magyar-amerikai TéT kapcsolatok lényegében ettől függetlenül zajlanak. Az alapdokumentum erejét fokozná, ha egyes részterületekre vonatkozóan, vagy egyes szövetségi ügynökségekkel külön megállapodások is születnének a jövőben. Célszerűnek látnánk, ha magas szintű megbeszélések zajlanának az érintett magyarországi szervezetek és a National Science Foundation között. Csehország az elmúlt időszakban sikerrel kötött megállapodást az NSF-vel, amelynek eredményeképpen Cseh kutatók amerikai partnerrel közösen közvetlenül pályázhatnak szövetségi forrásokra, amely mind szakmai, mind pedig branding szempontjából jelentős előnyt biztosít az ilyen egyezménnyel nem rendelkező országokhoz képest.</w:t>
            </w:r>
          </w:p>
        </w:tc>
      </w:tr>
      <w:tr w:rsidR="00372578" w:rsidRPr="001F3E0E" w14:paraId="14C1D36E" w14:textId="77777777" w:rsidTr="00410460">
        <w:trPr>
          <w:trHeight w:val="283"/>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A8CC080" w14:textId="77777777" w:rsidR="00372578" w:rsidRPr="003B250A" w:rsidRDefault="00372578" w:rsidP="00372578">
            <w:pPr>
              <w:rPr>
                <w:rFonts w:ascii="Times New Roman" w:hAnsi="Times New Roman" w:cs="Times New Roman"/>
              </w:rPr>
            </w:pPr>
          </w:p>
        </w:tc>
      </w:tr>
      <w:tr w:rsidR="00372578" w:rsidRPr="001F3E0E" w14:paraId="6F696997" w14:textId="77777777" w:rsidTr="003B250A">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D8F023" w14:textId="77777777" w:rsidR="00372578" w:rsidRPr="003B250A" w:rsidRDefault="00372578" w:rsidP="00372578">
            <w:pPr>
              <w:pStyle w:val="Listaszerbekezds"/>
              <w:numPr>
                <w:ilvl w:val="0"/>
                <w:numId w:val="1"/>
              </w:numPr>
              <w:shd w:val="clear" w:color="auto" w:fill="D9D9D9" w:themeFill="background1" w:themeFillShade="D9"/>
              <w:rPr>
                <w:rFonts w:ascii="Times New Roman" w:hAnsi="Times New Roman" w:cs="Times New Roman"/>
                <w:b/>
              </w:rPr>
            </w:pPr>
            <w:r w:rsidRPr="003B250A">
              <w:rPr>
                <w:rFonts w:ascii="Times New Roman" w:hAnsi="Times New Roman" w:cs="Times New Roman"/>
                <w:b/>
              </w:rPr>
              <w:t>Multilaterális együttműködés az adott relációban</w:t>
            </w:r>
          </w:p>
        </w:tc>
        <w:tc>
          <w:tcPr>
            <w:tcW w:w="11623" w:type="dxa"/>
            <w:gridSpan w:val="4"/>
            <w:tcBorders>
              <w:top w:val="single" w:sz="4" w:space="0" w:color="auto"/>
              <w:left w:val="single" w:sz="4" w:space="0" w:color="auto"/>
              <w:bottom w:val="single" w:sz="4" w:space="0" w:color="auto"/>
              <w:right w:val="single" w:sz="4" w:space="0" w:color="auto"/>
            </w:tcBorders>
            <w:vAlign w:val="center"/>
            <w:hideMark/>
          </w:tcPr>
          <w:p w14:paraId="3E4D7B62" w14:textId="44E525F5" w:rsidR="00372578" w:rsidRDefault="00372578" w:rsidP="00372578">
            <w:pPr>
              <w:rPr>
                <w:rFonts w:ascii="Times New Roman" w:hAnsi="Times New Roman" w:cs="Times New Roman"/>
                <w:sz w:val="24"/>
                <w:szCs w:val="24"/>
              </w:rPr>
            </w:pPr>
            <w:r w:rsidRPr="00D46D5E">
              <w:rPr>
                <w:rFonts w:ascii="Times New Roman" w:hAnsi="Times New Roman" w:cs="Times New Roman"/>
              </w:rPr>
              <w:t xml:space="preserve">Multilaterális együttműködés alapvetően továbbra is ad hoc jelleggel, egy-egy esemény vagy kutatási infrastruktúra népszerűsítése esetében figyelhető meg. </w:t>
            </w:r>
            <w:r>
              <w:rPr>
                <w:rFonts w:ascii="Times New Roman" w:hAnsi="Times New Roman" w:cs="Times New Roman"/>
              </w:rPr>
              <w:t>A</w:t>
            </w:r>
            <w:r w:rsidRPr="00D46D5E">
              <w:rPr>
                <w:rFonts w:ascii="Times New Roman" w:hAnsi="Times New Roman" w:cs="Times New Roman"/>
              </w:rPr>
              <w:t xml:space="preserve"> </w:t>
            </w:r>
            <w:r>
              <w:rPr>
                <w:rFonts w:ascii="Times New Roman" w:hAnsi="Times New Roman" w:cs="Times New Roman"/>
              </w:rPr>
              <w:t>W</w:t>
            </w:r>
            <w:r w:rsidRPr="00D46D5E">
              <w:rPr>
                <w:rFonts w:ascii="Times New Roman" w:hAnsi="Times New Roman" w:cs="Times New Roman"/>
              </w:rPr>
              <w:t>ashington</w:t>
            </w:r>
            <w:r>
              <w:rPr>
                <w:rFonts w:ascii="Times New Roman" w:hAnsi="Times New Roman" w:cs="Times New Roman"/>
              </w:rPr>
              <w:t>-</w:t>
            </w:r>
            <w:r w:rsidRPr="00D46D5E">
              <w:rPr>
                <w:rFonts w:ascii="Times New Roman" w:hAnsi="Times New Roman" w:cs="Times New Roman"/>
              </w:rPr>
              <w:t>i EUDEL fontos szerepet tölt be a tagállamok közös fellépésében, magas szintű megbeszélések és szakmai utak szervezésével segíti elő, hogy a tagállamok közösen jussanak információhoz. Ez számunkra fontos, mivel így olyan intézményekbe is eljuthatunk, illetve kapcsolatokat is kialakíthatunk, amelyre egyébként sokkal nehezebben, vagy egyáltalán nem lenne lehetőségünk konkrét együttműködési javaslat</w:t>
            </w:r>
            <w:r>
              <w:rPr>
                <w:rFonts w:ascii="Times New Roman" w:hAnsi="Times New Roman" w:cs="Times New Roman"/>
              </w:rPr>
              <w:t>,</w:t>
            </w:r>
            <w:r w:rsidRPr="00D46D5E">
              <w:rPr>
                <w:rFonts w:ascii="Times New Roman" w:hAnsi="Times New Roman" w:cs="Times New Roman"/>
              </w:rPr>
              <w:t xml:space="preserve"> vagy program hiányában. </w:t>
            </w:r>
            <w:r>
              <w:rPr>
                <w:rFonts w:ascii="Times New Roman" w:hAnsi="Times New Roman" w:cs="Times New Roman"/>
              </w:rPr>
              <w:t xml:space="preserve">Az elmúlt évben azonban nem került sor az EUDEL szervezésében olyan jellegű eseményre, vagy intézménylátogatásra, amely Magyarország szempontjából releváns eredményekkel járt volna. A fókusz elsősorban az óceánok védelmével, illetve kimondottan a sarkkörön túli területeken meglévő kutatási lehetőségekkel függött össze. Ezen programok jelentős költségvonzattal járnak, így részvételünk feltételei költség/haszon értékelés alapján sem adottak a legtöbb esetben. </w:t>
            </w:r>
            <w:r w:rsidRPr="00D46D5E">
              <w:rPr>
                <w:rFonts w:ascii="Times New Roman" w:hAnsi="Times New Roman" w:cs="Times New Roman"/>
              </w:rPr>
              <w:t>Emellett a multilaterális együttműködés iránti igény csekély a partnerországok részéről</w:t>
            </w:r>
            <w:r>
              <w:rPr>
                <w:rFonts w:ascii="Times New Roman" w:hAnsi="Times New Roman" w:cs="Times New Roman"/>
              </w:rPr>
              <w:t>, és V4-es relációban sincsenek számottevő közös kezdeményezések, függetlenül attól, hogy mely ország látja el a soros elnökséget.</w:t>
            </w:r>
          </w:p>
          <w:p w14:paraId="3D834135" w14:textId="77777777" w:rsidR="00372578" w:rsidRPr="001F3E0E" w:rsidRDefault="00372578" w:rsidP="00372578">
            <w:pPr>
              <w:rPr>
                <w:rFonts w:ascii="Times New Roman" w:hAnsi="Times New Roman" w:cs="Times New Roman"/>
                <w:sz w:val="24"/>
                <w:szCs w:val="24"/>
              </w:rPr>
            </w:pPr>
          </w:p>
        </w:tc>
      </w:tr>
      <w:tr w:rsidR="00372578" w:rsidRPr="001F3E0E" w14:paraId="60D945AE" w14:textId="77777777" w:rsidTr="00410460">
        <w:trPr>
          <w:trHeight w:val="260"/>
        </w:trPr>
        <w:tc>
          <w:tcPr>
            <w:tcW w:w="14737" w:type="dxa"/>
            <w:gridSpan w:val="5"/>
            <w:tcBorders>
              <w:top w:val="single" w:sz="4" w:space="0" w:color="auto"/>
              <w:left w:val="single" w:sz="4" w:space="0" w:color="auto"/>
              <w:bottom w:val="single" w:sz="4" w:space="0" w:color="auto"/>
              <w:right w:val="single" w:sz="4" w:space="0" w:color="auto"/>
            </w:tcBorders>
            <w:hideMark/>
          </w:tcPr>
          <w:p w14:paraId="3A04AFCE" w14:textId="77777777" w:rsidR="00372578" w:rsidRPr="003B250A" w:rsidRDefault="00372578" w:rsidP="00372578">
            <w:pPr>
              <w:rPr>
                <w:rFonts w:ascii="Times New Roman" w:hAnsi="Times New Roman" w:cs="Times New Roman"/>
              </w:rPr>
            </w:pPr>
            <w:r w:rsidRPr="003B250A">
              <w:rPr>
                <w:rFonts w:ascii="Times New Roman" w:hAnsi="Times New Roman" w:cs="Times New Roman"/>
              </w:rPr>
              <w:t> </w:t>
            </w:r>
          </w:p>
        </w:tc>
      </w:tr>
      <w:tr w:rsidR="00372578" w:rsidRPr="001F3E0E" w14:paraId="56F6D49A" w14:textId="77777777" w:rsidTr="003B250A">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307DF" w14:textId="77777777" w:rsidR="00372578" w:rsidRPr="003B250A" w:rsidRDefault="00372578" w:rsidP="00372578">
            <w:pPr>
              <w:pStyle w:val="Listaszerbekezds"/>
              <w:numPr>
                <w:ilvl w:val="0"/>
                <w:numId w:val="1"/>
              </w:numPr>
              <w:rPr>
                <w:rFonts w:ascii="Times New Roman" w:hAnsi="Times New Roman" w:cs="Times New Roman"/>
                <w:b/>
              </w:rPr>
            </w:pPr>
            <w:r w:rsidRPr="003B250A">
              <w:rPr>
                <w:rFonts w:ascii="Times New Roman" w:hAnsi="Times New Roman" w:cs="Times New Roman"/>
                <w:b/>
              </w:rPr>
              <w:t>Felsőoktatás helyzete, magyar diákok, oktatók a fogadó országban, a fogadó ország diákjai, oktatói Magyarországon</w:t>
            </w:r>
          </w:p>
        </w:tc>
        <w:tc>
          <w:tcPr>
            <w:tcW w:w="11623" w:type="dxa"/>
            <w:gridSpan w:val="4"/>
            <w:tcBorders>
              <w:top w:val="single" w:sz="4" w:space="0" w:color="auto"/>
              <w:left w:val="single" w:sz="4" w:space="0" w:color="auto"/>
              <w:bottom w:val="single" w:sz="4" w:space="0" w:color="auto"/>
              <w:right w:val="single" w:sz="4" w:space="0" w:color="auto"/>
            </w:tcBorders>
            <w:vAlign w:val="center"/>
          </w:tcPr>
          <w:p w14:paraId="2B5BCAAA" w14:textId="659BB571" w:rsidR="00DB0011" w:rsidRDefault="00372578" w:rsidP="00DB0011">
            <w:pPr>
              <w:pStyle w:val="NormlWeb"/>
              <w:spacing w:before="0" w:beforeAutospacing="0" w:after="0" w:afterAutospacing="0"/>
              <w:rPr>
                <w:sz w:val="22"/>
                <w:szCs w:val="22"/>
              </w:rPr>
            </w:pPr>
            <w:r w:rsidRPr="00372578">
              <w:rPr>
                <w:sz w:val="22"/>
                <w:szCs w:val="22"/>
              </w:rPr>
              <w:t xml:space="preserve">Az Egyesült Államok felsőoktatása vonzza a legtöbb nemzetközi hallgatót a világon, 2023 őszén minden eddiginél több külföldi diák iratkozott be az amerikai egyetemekre. Számos ország jelentős erőfeszítéseket tesz, hogy felsőoktatását minél inkább nemzetköziesítse, aminek érdekében kedvező szabályozást alkotnak a külföldi diákok munkaerőpiacra történő belépésének elősegítésére. Ennek következtében is nagyon gyorsan nő a külföldi hallgatók száma (különösen pl. Kanadában), ahol a nemzetközi hallgatók aránya megközelíti a harminc százalékot. Az USA-ban a diákoknak csak 6%-a érkezik külföldről. Kedvező szabályozás esetén, a munkaerőpiacra való belépés megkönnyítése révén az ország további jelentős hallgatói beáramlásra számíthat a következő időszakban, ami elsősorban a graduális képzésben résztvevőket érintheti. A felsőoktatási költségek magas </w:t>
            </w:r>
            <w:r w:rsidRPr="00372578">
              <w:rPr>
                <w:sz w:val="22"/>
                <w:szCs w:val="22"/>
              </w:rPr>
              <w:lastRenderedPageBreak/>
              <w:t>szintje miatt a külföldi diákok részéről logikus lépés a rövidebb időt igénylő és jobb munkaerő piaci elhelyezkedést biztosító magasabb képzési szinteket előnyben részesíteni (mester és PhD fokozat – az USA-ban alapképzési diploma megszerzésével közvetlenül lehet PhD képzésre jelentkezni).</w:t>
            </w:r>
            <w:r w:rsidRPr="00DB0011">
              <w:rPr>
                <w:sz w:val="22"/>
                <w:szCs w:val="22"/>
              </w:rPr>
              <w:t xml:space="preserve"> </w:t>
            </w:r>
            <w:r w:rsidR="00DB0011" w:rsidRPr="00DB0011">
              <w:rPr>
                <w:sz w:val="22"/>
                <w:szCs w:val="22"/>
              </w:rPr>
              <w:t xml:space="preserve">A legújabb előrejelzések három fő forgatókönyvvel számolnak a 2030-ig terjedő időszakra, ezek mindegyike a jelenlegi külföldi diáklétszám jelentős emelkedését prognosztizálja. </w:t>
            </w:r>
          </w:p>
          <w:p w14:paraId="218CAFE1" w14:textId="77777777" w:rsidR="00DB0011" w:rsidRPr="00DB0011" w:rsidRDefault="00DB0011" w:rsidP="00DB0011">
            <w:pPr>
              <w:pStyle w:val="NormlWeb"/>
              <w:spacing w:before="0" w:beforeAutospacing="0" w:after="0" w:afterAutospacing="0"/>
              <w:rPr>
                <w:sz w:val="22"/>
                <w:szCs w:val="22"/>
              </w:rPr>
            </w:pPr>
          </w:p>
          <w:p w14:paraId="2A84C390" w14:textId="77777777" w:rsidR="00DB0011" w:rsidRPr="00DB0011" w:rsidRDefault="00DB0011" w:rsidP="00DB0011">
            <w:pPr>
              <w:pStyle w:val="Listaszerbekezds"/>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360"/>
              <w:rPr>
                <w:rFonts w:ascii="Times New Roman" w:eastAsia="Times New Roman" w:hAnsi="Times New Roman" w:cs="Times New Roman"/>
                <w:lang w:eastAsia="hu-HU"/>
              </w:rPr>
            </w:pPr>
            <w:r w:rsidRPr="00DB0011">
              <w:rPr>
                <w:rFonts w:ascii="Times New Roman" w:eastAsia="Times New Roman" w:hAnsi="Times New Roman" w:cs="Times New Roman"/>
                <w:lang w:eastAsia="hu-HU"/>
              </w:rPr>
              <w:t>Erős növekedés (2 millió diák 2030-ra). Ez a forgatókönyv 8-10%-os tartós, nagy ütemű éves növekedést jelez, a COVID-19 világjárványt követő elmúlt két évben megfigyelt trendekkel összhangban.</w:t>
            </w:r>
          </w:p>
          <w:p w14:paraId="424F2AED" w14:textId="77777777" w:rsidR="00DB0011" w:rsidRPr="00DB0011" w:rsidRDefault="00DB0011" w:rsidP="00DB0011">
            <w:pPr>
              <w:pStyle w:val="Listaszerbekezds"/>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360"/>
              <w:rPr>
                <w:rFonts w:ascii="Times New Roman" w:eastAsia="Times New Roman" w:hAnsi="Times New Roman" w:cs="Times New Roman"/>
                <w:lang w:eastAsia="hu-HU"/>
              </w:rPr>
            </w:pPr>
            <w:r w:rsidRPr="00DB0011">
              <w:rPr>
                <w:rFonts w:ascii="Times New Roman" w:eastAsia="Times New Roman" w:hAnsi="Times New Roman" w:cs="Times New Roman"/>
                <w:lang w:eastAsia="hu-HU"/>
              </w:rPr>
              <w:t>Stabil növekedés (1,7 millió diák 2030-ra) Ez a forgatókönyv 2030-ig éves szinten 5-7%-os bővülést feltételez, amely megegyezik a globálisan mobil hallgatók átlagos éves növekedési ütemével az elmúlt 20 évben.</w:t>
            </w:r>
          </w:p>
          <w:p w14:paraId="722EA81A" w14:textId="2D441FEF" w:rsidR="00DB0011" w:rsidRDefault="00DB0011" w:rsidP="00DB0011">
            <w:pPr>
              <w:pStyle w:val="Listaszerbekezds"/>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360"/>
              <w:rPr>
                <w:rFonts w:ascii="Times New Roman" w:eastAsia="Times New Roman" w:hAnsi="Times New Roman" w:cs="Times New Roman"/>
                <w:lang w:eastAsia="hu-HU"/>
              </w:rPr>
            </w:pPr>
            <w:r w:rsidRPr="00DB0011">
              <w:rPr>
                <w:rFonts w:ascii="Times New Roman" w:eastAsia="Times New Roman" w:hAnsi="Times New Roman" w:cs="Times New Roman"/>
                <w:lang w:eastAsia="hu-HU"/>
              </w:rPr>
              <w:t>Lassú növekedés (1,3 millió diák 2030-ra) Éves szinten 2-3%-os átlagos növekedésre kerülhet sor e szcenárió szerint. A COVID utáni átmeneti hullámot követően ez a forgatókönyv a hallgatói mobilitás lelassulását jelzi előre a járvány előtti növekedési mintáknak megfelelően.</w:t>
            </w:r>
          </w:p>
          <w:p w14:paraId="2989DB75" w14:textId="77777777" w:rsidR="00DB0011" w:rsidRPr="00DB0011" w:rsidRDefault="00DB0011" w:rsidP="003427C1">
            <w:pPr>
              <w:pStyle w:val="Listaszerbekezd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360"/>
              <w:rPr>
                <w:rFonts w:ascii="Times New Roman" w:eastAsia="Times New Roman" w:hAnsi="Times New Roman" w:cs="Times New Roman"/>
                <w:lang w:eastAsia="hu-HU"/>
              </w:rPr>
            </w:pPr>
          </w:p>
          <w:p w14:paraId="608F6678" w14:textId="05D273D0" w:rsidR="00DB0011" w:rsidRPr="00DB0011" w:rsidRDefault="00DB0011" w:rsidP="00DB0011">
            <w:pPr>
              <w:pStyle w:val="NormlWeb"/>
              <w:spacing w:before="0" w:beforeAutospacing="0" w:after="0" w:afterAutospacing="0"/>
              <w:rPr>
                <w:sz w:val="22"/>
                <w:szCs w:val="22"/>
              </w:rPr>
            </w:pPr>
            <w:r w:rsidRPr="00DB0011">
              <w:rPr>
                <w:sz w:val="22"/>
                <w:szCs w:val="22"/>
              </w:rPr>
              <w:t xml:space="preserve">A folyamatokat jelentősen befolyásolhatja, hogy az amerikai kormányzat mennyire fogadja el a nemzetközi oktatás fontosságát és a gazdasági életben betöltött lényeges szerepét hangsúlyozó szervezetek álláspontját. Az elmúlt néhány évben úgy tűnik, hogy számos lépés révén a felsőoktatási nemzetköziesedés a prioritások közé került, és váratlan események hiányában inkább a gyorsabb ütemű hallgatói létszámbővülésre lehet számítani. A mostani adatok jól jelzik, hogy az USA vonzereje a nehézségek ellenére továbbra is jelentős. </w:t>
            </w:r>
          </w:p>
          <w:p w14:paraId="4D0747D6" w14:textId="77777777" w:rsidR="00DB0011" w:rsidRDefault="00DB0011" w:rsidP="00372578">
            <w:pPr>
              <w:pStyle w:val="NormlWeb"/>
              <w:spacing w:before="0" w:beforeAutospacing="0" w:after="0" w:afterAutospacing="0"/>
              <w:rPr>
                <w:bCs/>
                <w:sz w:val="22"/>
                <w:szCs w:val="22"/>
                <w:shd w:val="clear" w:color="auto" w:fill="FFFFFF"/>
              </w:rPr>
            </w:pPr>
          </w:p>
          <w:p w14:paraId="5B0FF152" w14:textId="091B1979" w:rsidR="00372578" w:rsidRPr="000F09D3" w:rsidRDefault="009F1E93" w:rsidP="00372578">
            <w:pPr>
              <w:pStyle w:val="NormlWeb"/>
              <w:spacing w:before="0" w:beforeAutospacing="0" w:after="0" w:afterAutospacing="0"/>
              <w:rPr>
                <w:bCs/>
                <w:sz w:val="22"/>
                <w:szCs w:val="22"/>
                <w:shd w:val="clear" w:color="auto" w:fill="FFFFFF"/>
              </w:rPr>
            </w:pPr>
            <w:r>
              <w:rPr>
                <w:bCs/>
                <w:sz w:val="22"/>
                <w:szCs w:val="22"/>
                <w:shd w:val="clear" w:color="auto" w:fill="FFFFFF"/>
              </w:rPr>
              <w:t xml:space="preserve">A következő </w:t>
            </w:r>
            <w:r w:rsidR="003427C1">
              <w:rPr>
                <w:bCs/>
                <w:sz w:val="22"/>
                <w:szCs w:val="22"/>
                <w:shd w:val="clear" w:color="auto" w:fill="FFFFFF"/>
              </w:rPr>
              <w:t>trendeket</w:t>
            </w:r>
            <w:r>
              <w:rPr>
                <w:bCs/>
                <w:sz w:val="22"/>
                <w:szCs w:val="22"/>
                <w:shd w:val="clear" w:color="auto" w:fill="FFFFFF"/>
              </w:rPr>
              <w:t xml:space="preserve"> érdemes kiemelni.</w:t>
            </w:r>
            <w:r w:rsidR="00372578" w:rsidRPr="000F09D3">
              <w:rPr>
                <w:bCs/>
                <w:sz w:val="22"/>
                <w:szCs w:val="22"/>
                <w:shd w:val="clear" w:color="auto" w:fill="FFFFFF"/>
              </w:rPr>
              <w:t xml:space="preserve"> </w:t>
            </w:r>
          </w:p>
          <w:p w14:paraId="0DA9B1FB" w14:textId="77777777" w:rsidR="00372578" w:rsidRPr="000F09D3" w:rsidRDefault="00372578" w:rsidP="00372578">
            <w:pPr>
              <w:pStyle w:val="NormlWeb"/>
              <w:spacing w:before="0" w:beforeAutospacing="0" w:after="0" w:afterAutospacing="0"/>
              <w:rPr>
                <w:bCs/>
                <w:sz w:val="22"/>
                <w:szCs w:val="22"/>
              </w:rPr>
            </w:pPr>
            <w:r w:rsidRPr="000F09D3">
              <w:rPr>
                <w:bCs/>
                <w:sz w:val="22"/>
                <w:szCs w:val="22"/>
                <w:shd w:val="clear" w:color="auto" w:fill="FFFFFF"/>
              </w:rPr>
              <w:t>  </w:t>
            </w:r>
          </w:p>
          <w:p w14:paraId="421D9FD5" w14:textId="43C196D1" w:rsidR="00372578" w:rsidRPr="000F09D3" w:rsidRDefault="00372578" w:rsidP="009F1E93">
            <w:pPr>
              <w:pStyle w:val="NormlWeb"/>
              <w:numPr>
                <w:ilvl w:val="0"/>
                <w:numId w:val="16"/>
              </w:numPr>
              <w:spacing w:before="0" w:beforeAutospacing="0" w:after="0" w:afterAutospacing="0"/>
              <w:textAlignment w:val="baseline"/>
              <w:rPr>
                <w:bCs/>
                <w:sz w:val="22"/>
                <w:szCs w:val="22"/>
                <w:shd w:val="clear" w:color="auto" w:fill="FFFFFF"/>
              </w:rPr>
            </w:pPr>
            <w:r w:rsidRPr="000F09D3">
              <w:rPr>
                <w:bCs/>
                <w:sz w:val="22"/>
                <w:szCs w:val="22"/>
                <w:shd w:val="clear" w:color="auto" w:fill="FFFFFF"/>
              </w:rPr>
              <w:t>A 2023 őszéről rendelkezésre álló előzetes adatok szerint a beiratkozott külföldi hallgatók száma 8%-kal emelkedett. Ha a végleges adatok ezt megerősítik, akkor elmondható, hogy az USA történetének legnagyobb létszámú külföldi hallgatói állományával zajlik a 2023-2024-es tanév, és a diákok összlétszám meghaladja az 1,15 milliót. Az intézmények 36 százaléka az új kínai diákok számának növekedését észleli, viszont 51 százalékuk esetében növekszik az új indiai hallgatók számában. </w:t>
            </w:r>
          </w:p>
          <w:p w14:paraId="088C1A66" w14:textId="3A54E940" w:rsidR="00372578" w:rsidRPr="000F09D3" w:rsidRDefault="00372578" w:rsidP="009F1E93">
            <w:pPr>
              <w:pStyle w:val="NormlWeb"/>
              <w:numPr>
                <w:ilvl w:val="0"/>
                <w:numId w:val="16"/>
              </w:numPr>
              <w:spacing w:before="0" w:beforeAutospacing="0" w:after="0" w:afterAutospacing="0"/>
              <w:textAlignment w:val="baseline"/>
              <w:rPr>
                <w:bCs/>
                <w:sz w:val="22"/>
                <w:szCs w:val="22"/>
              </w:rPr>
            </w:pPr>
            <w:r w:rsidRPr="000F09D3">
              <w:rPr>
                <w:bCs/>
                <w:sz w:val="22"/>
                <w:szCs w:val="22"/>
                <w:shd w:val="clear" w:color="auto" w:fill="FFFFFF"/>
              </w:rPr>
              <w:t xml:space="preserve">A dinamikusan emelkedő hallgatói létszámok további szerkezeti átalakulás mellett zajlanak le a </w:t>
            </w:r>
            <w:r>
              <w:rPr>
                <w:bCs/>
                <w:sz w:val="22"/>
                <w:szCs w:val="22"/>
                <w:shd w:val="clear" w:color="auto" w:fill="FFFFFF"/>
              </w:rPr>
              <w:t>küldő</w:t>
            </w:r>
            <w:r w:rsidRPr="000F09D3">
              <w:rPr>
                <w:bCs/>
                <w:sz w:val="22"/>
                <w:szCs w:val="22"/>
                <w:shd w:val="clear" w:color="auto" w:fill="FFFFFF"/>
              </w:rPr>
              <w:t xml:space="preserve"> országok körét és a képzési szinteket tekintve. </w:t>
            </w:r>
            <w:r w:rsidR="009F1E93">
              <w:rPr>
                <w:bCs/>
                <w:sz w:val="22"/>
                <w:szCs w:val="22"/>
                <w:shd w:val="clear" w:color="auto" w:fill="FFFFFF"/>
              </w:rPr>
              <w:t xml:space="preserve">Az indiai hallgatók száma a történelem során megelőzte a kínaiakét. </w:t>
            </w:r>
            <w:r w:rsidRPr="000F09D3">
              <w:rPr>
                <w:bCs/>
                <w:sz w:val="22"/>
                <w:szCs w:val="22"/>
                <w:shd w:val="clear" w:color="auto" w:fill="FFFFFF"/>
              </w:rPr>
              <w:t xml:space="preserve">Nőtt a nemzetközi hallgatói létszám az alapképzési (+3 százalék) és a graduális (+7 százalék) szinten, s 17 százalékkal emelkedett az OPT-ben munkalehetőséget keresők száma. Tovább tágult az olló az alap- és a graduális képzésben résztvevők csoportja között, az OPT-ben tevékenykedők száma pedig új csúcsra ért. </w:t>
            </w:r>
          </w:p>
          <w:p w14:paraId="26C96A60" w14:textId="66851843" w:rsidR="00372578" w:rsidRPr="000F09D3" w:rsidRDefault="00372578" w:rsidP="009F1E93">
            <w:pPr>
              <w:pStyle w:val="NormlWeb"/>
              <w:numPr>
                <w:ilvl w:val="0"/>
                <w:numId w:val="16"/>
              </w:numPr>
              <w:spacing w:before="0" w:beforeAutospacing="0" w:after="0" w:afterAutospacing="0"/>
              <w:textAlignment w:val="baseline"/>
              <w:rPr>
                <w:bCs/>
                <w:sz w:val="22"/>
                <w:szCs w:val="22"/>
              </w:rPr>
            </w:pPr>
            <w:r w:rsidRPr="000F09D3">
              <w:rPr>
                <w:bCs/>
                <w:sz w:val="22"/>
                <w:szCs w:val="22"/>
                <w:shd w:val="clear" w:color="auto" w:fill="FFFFFF"/>
              </w:rPr>
              <w:t xml:space="preserve">Az toborzási tevékenységet tekintve India a legfontosabb prioritás az alapképzésben, az intézmények 70 százaléka szeretne hallgatókat onnan. A további sorrend: Vietnam (66 százalék), Kína (53 százalék) és Dél-Korea (53 százalék). A graduális képzésben az intézmények preferencialistája a következő: India (80 százalék), Kína (46 százalék), Vietnam (42 százalék) és Nigéria (40 százalék). Az egyetemek 92 százaléka szeretné növelni nemzetközi hallgatói számát az elkövetkező öt évben. </w:t>
            </w:r>
          </w:p>
          <w:p w14:paraId="2561710F" w14:textId="64C7805B" w:rsidR="007255C6" w:rsidRPr="007255C6" w:rsidRDefault="00372578" w:rsidP="007255C6">
            <w:pPr>
              <w:pStyle w:val="Listaszerbekezds"/>
              <w:numPr>
                <w:ilvl w:val="0"/>
                <w:numId w:val="16"/>
              </w:numPr>
              <w:rPr>
                <w:rFonts w:ascii="Times New Roman" w:hAnsi="Times New Roman" w:cs="Times New Roman"/>
              </w:rPr>
            </w:pPr>
            <w:r w:rsidRPr="009F1E93">
              <w:rPr>
                <w:rFonts w:ascii="Times New Roman" w:eastAsia="Times New Roman" w:hAnsi="Times New Roman" w:cs="Times New Roman"/>
                <w:bCs/>
                <w:shd w:val="clear" w:color="auto" w:fill="FFFFFF"/>
                <w:lang w:eastAsia="hu-HU"/>
              </w:rPr>
              <w:t xml:space="preserve">Ami a magyar diákokat </w:t>
            </w:r>
            <w:r w:rsidR="003427C1">
              <w:rPr>
                <w:rFonts w:ascii="Times New Roman" w:eastAsia="Times New Roman" w:hAnsi="Times New Roman" w:cs="Times New Roman"/>
                <w:bCs/>
                <w:shd w:val="clear" w:color="auto" w:fill="FFFFFF"/>
                <w:lang w:eastAsia="hu-HU"/>
              </w:rPr>
              <w:t>illeti</w:t>
            </w:r>
            <w:r w:rsidRPr="009F1E93">
              <w:rPr>
                <w:rFonts w:ascii="Times New Roman" w:eastAsia="Times New Roman" w:hAnsi="Times New Roman" w:cs="Times New Roman"/>
                <w:bCs/>
                <w:shd w:val="clear" w:color="auto" w:fill="FFFFFF"/>
                <w:lang w:eastAsia="hu-HU"/>
              </w:rPr>
              <w:t xml:space="preserve"> az USA-ban, a képzési szinteket tekintve megfigyelhető, hogy az elmúlt évtizedben a hallgatók némileg nagyobb arányban választották az alapképzést, míg a graduális oktatásban résztvevők aránya mérséklődött. A 2021/22-es adatok azt jelzik, hogy a magyar hallgatók létszáma összességében megközelítette a 2019-es beiratkozások számát, sőt, a diploma megszerzésére irányuló tanulmányokat folytatók száma nőtt a két évvel korábbihoz képest, az </w:t>
            </w:r>
            <w:r w:rsidRPr="009F1E93">
              <w:rPr>
                <w:rFonts w:ascii="Times New Roman" w:eastAsia="Times New Roman" w:hAnsi="Times New Roman" w:cs="Times New Roman"/>
                <w:bCs/>
                <w:shd w:val="clear" w:color="auto" w:fill="FFFFFF"/>
                <w:lang w:eastAsia="hu-HU"/>
              </w:rPr>
              <w:lastRenderedPageBreak/>
              <w:t xml:space="preserve">alapképzésben tanulók száma pedig másfél évtizedes csúcsra emelkedett. 2022-23-ban nem történt lényeges változás a hallgató számokat tekintve. Érdekes folyamat, hogy az érkező diákok körében nem következett be az általánosan jellemző szerkezeti változás (az alapképzés visszaszorulása), sőt, ezzel ellentétes trend figyelhető meg, és a graduálisban résztvevők száma szinte történelmi mélypontra esett. </w:t>
            </w:r>
          </w:p>
          <w:p w14:paraId="5EFE25A3" w14:textId="131C109C" w:rsidR="002D6BD9" w:rsidRPr="007255C6" w:rsidRDefault="007255C6" w:rsidP="007255C6">
            <w:pPr>
              <w:pStyle w:val="Listaszerbekezds"/>
              <w:numPr>
                <w:ilvl w:val="0"/>
                <w:numId w:val="16"/>
              </w:numPr>
              <w:rPr>
                <w:rFonts w:ascii="Times New Roman" w:hAnsi="Times New Roman" w:cs="Times New Roman"/>
              </w:rPr>
            </w:pPr>
            <w:r w:rsidRPr="00834FFB">
              <w:rPr>
                <w:rFonts w:ascii="Times New Roman" w:hAnsi="Times New Roman" w:cs="Times New Roman"/>
              </w:rPr>
              <w:t>A COVID járvány előtt a Magyarországra érkező amerikai hallgatók száma a 2018/2019-es tanévben 1231-re emelkedett, és lényegében e szint körül stabilizálódott, ami magasabb volt a korábbi évtizedben megfigyelt értékekhez képest.</w:t>
            </w:r>
            <w:r w:rsidRPr="00D46D5E">
              <w:rPr>
                <w:rFonts w:ascii="Times New Roman" w:hAnsi="Times New Roman" w:cs="Times New Roman"/>
              </w:rPr>
              <w:t xml:space="preserve"> A COVID-járvány, majd az orosz-ukrán </w:t>
            </w:r>
            <w:r w:rsidRPr="00834FFB">
              <w:rPr>
                <w:rFonts w:ascii="Times New Roman" w:hAnsi="Times New Roman" w:cs="Times New Roman"/>
              </w:rPr>
              <w:t>konfliktus következtében a térségben tanuló amerikai diákok száma majdhogynem nullára esett vissza, Magyarországon 2020/21-ben 22 hallgatót regisztráltak.</w:t>
            </w:r>
            <w:r>
              <w:rPr>
                <w:rFonts w:ascii="Times New Roman" w:hAnsi="Times New Roman" w:cs="Times New Roman"/>
              </w:rPr>
              <w:t xml:space="preserve"> A 2021/22-es tanévben a hallgatók száma 514-re emelkedett. Érdemes megemlíteni, hogy a több területen is versenytársnak tekinthető Csehországban ugyanezen időszak alatt 79-ről 2425-re emelkedett az amerikai diákok száma.</w:t>
            </w:r>
            <w:r w:rsidRPr="00834FFB">
              <w:rPr>
                <w:rFonts w:ascii="Times New Roman" w:hAnsi="Times New Roman" w:cs="Times New Roman"/>
              </w:rPr>
              <w:t xml:space="preserve"> </w:t>
            </w:r>
          </w:p>
        </w:tc>
      </w:tr>
      <w:tr w:rsidR="00372578" w:rsidRPr="001F3E0E" w14:paraId="7AAAFE35" w14:textId="77777777" w:rsidTr="00410460">
        <w:trPr>
          <w:trHeight w:val="260"/>
        </w:trPr>
        <w:tc>
          <w:tcPr>
            <w:tcW w:w="14737" w:type="dxa"/>
            <w:gridSpan w:val="5"/>
            <w:tcBorders>
              <w:top w:val="single" w:sz="4" w:space="0" w:color="auto"/>
              <w:left w:val="single" w:sz="4" w:space="0" w:color="auto"/>
              <w:bottom w:val="single" w:sz="4" w:space="0" w:color="auto"/>
              <w:right w:val="single" w:sz="4" w:space="0" w:color="auto"/>
            </w:tcBorders>
          </w:tcPr>
          <w:p w14:paraId="5646F17C" w14:textId="77777777" w:rsidR="00372578" w:rsidRPr="003B250A" w:rsidRDefault="00372578" w:rsidP="00372578">
            <w:pPr>
              <w:rPr>
                <w:rFonts w:ascii="Times New Roman" w:hAnsi="Times New Roman" w:cs="Times New Roman"/>
              </w:rPr>
            </w:pPr>
          </w:p>
        </w:tc>
      </w:tr>
      <w:tr w:rsidR="00372578" w:rsidRPr="001F3E0E" w14:paraId="6AE04FEB" w14:textId="77777777" w:rsidTr="003B250A">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E72122" w14:textId="77777777" w:rsidR="00372578" w:rsidRPr="003B250A" w:rsidRDefault="00372578" w:rsidP="00372578">
            <w:pPr>
              <w:pStyle w:val="Listaszerbekezds"/>
              <w:numPr>
                <w:ilvl w:val="0"/>
                <w:numId w:val="1"/>
              </w:numPr>
              <w:rPr>
                <w:rFonts w:ascii="Times New Roman" w:hAnsi="Times New Roman" w:cs="Times New Roman"/>
                <w:b/>
                <w:bCs/>
              </w:rPr>
            </w:pPr>
            <w:r w:rsidRPr="003B250A">
              <w:rPr>
                <w:rFonts w:ascii="Times New Roman" w:hAnsi="Times New Roman" w:cs="Times New Roman"/>
                <w:b/>
                <w:bCs/>
              </w:rPr>
              <w:t>TéT szakdiplomata által szervezett programok a beszámoltatási időszakban: a tudománydiplomáciai prioritások figyelembe vétele, programok jellege, célközönség, utókövetés, feladatok</w:t>
            </w:r>
          </w:p>
        </w:tc>
        <w:tc>
          <w:tcPr>
            <w:tcW w:w="11623" w:type="dxa"/>
            <w:gridSpan w:val="4"/>
            <w:tcBorders>
              <w:top w:val="single" w:sz="4" w:space="0" w:color="auto"/>
              <w:left w:val="single" w:sz="4" w:space="0" w:color="auto"/>
              <w:bottom w:val="single" w:sz="4" w:space="0" w:color="auto"/>
              <w:right w:val="single" w:sz="4" w:space="0" w:color="auto"/>
            </w:tcBorders>
            <w:vAlign w:val="center"/>
            <w:hideMark/>
          </w:tcPr>
          <w:p w14:paraId="3E3FBF52" w14:textId="77777777" w:rsidR="00372578" w:rsidRDefault="00372578"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Cs/>
                <w:shd w:val="clear" w:color="auto" w:fill="FFFFFF"/>
              </w:rPr>
            </w:pPr>
            <w:r>
              <w:rPr>
                <w:rFonts w:ascii="Times New Roman" w:hAnsi="Times New Roman" w:cs="Times New Roman"/>
                <w:b/>
                <w:iCs/>
                <w:shd w:val="clear" w:color="auto" w:fill="FFFFFF"/>
              </w:rPr>
              <w:t>2023. augusztus</w:t>
            </w:r>
          </w:p>
          <w:p w14:paraId="2E9B740C" w14:textId="71DEB717" w:rsidR="00372578" w:rsidRPr="004711E9" w:rsidRDefault="00372578"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Cs/>
                <w:shd w:val="clear" w:color="auto" w:fill="FFFFFF"/>
              </w:rPr>
            </w:pPr>
            <w:r w:rsidRPr="004711E9">
              <w:rPr>
                <w:rFonts w:ascii="Times New Roman" w:hAnsi="Times New Roman" w:cs="Times New Roman"/>
                <w:bCs/>
                <w:iCs/>
                <w:shd w:val="clear" w:color="auto" w:fill="FFFFFF"/>
              </w:rPr>
              <w:t>A készülő új Neumann János film forgatócsoportja számára 10 találkozó került meg</w:t>
            </w:r>
            <w:r w:rsidR="00B65381">
              <w:rPr>
                <w:rFonts w:ascii="Times New Roman" w:hAnsi="Times New Roman" w:cs="Times New Roman"/>
                <w:bCs/>
                <w:iCs/>
                <w:shd w:val="clear" w:color="auto" w:fill="FFFFFF"/>
              </w:rPr>
              <w:t>szervezésre</w:t>
            </w:r>
            <w:r>
              <w:rPr>
                <w:rFonts w:ascii="Times New Roman" w:hAnsi="Times New Roman" w:cs="Times New Roman"/>
                <w:bCs/>
                <w:iCs/>
                <w:shd w:val="clear" w:color="auto" w:fill="FFFFFF"/>
              </w:rPr>
              <w:t xml:space="preserve"> olyan </w:t>
            </w:r>
            <w:r w:rsidR="00B65381">
              <w:rPr>
                <w:rFonts w:ascii="Times New Roman" w:hAnsi="Times New Roman" w:cs="Times New Roman"/>
                <w:bCs/>
                <w:iCs/>
                <w:shd w:val="clear" w:color="auto" w:fill="FFFFFF"/>
              </w:rPr>
              <w:t>szakemberekkel</w:t>
            </w:r>
            <w:r>
              <w:rPr>
                <w:rFonts w:ascii="Times New Roman" w:hAnsi="Times New Roman" w:cs="Times New Roman"/>
                <w:bCs/>
                <w:iCs/>
                <w:shd w:val="clear" w:color="auto" w:fill="FFFFFF"/>
              </w:rPr>
              <w:t>, akik a nagy tudós munkásságáról nyilatkoztak a várhatóan idén szeptemberben megjelenő filmben. Az érintett tudósok és intézmények a teljesség igénye nélkül: Péter Lax</w:t>
            </w:r>
            <w:r w:rsidR="00B65381">
              <w:rPr>
                <w:rFonts w:ascii="Times New Roman" w:hAnsi="Times New Roman" w:cs="Times New Roman"/>
                <w:bCs/>
                <w:iCs/>
                <w:shd w:val="clear" w:color="auto" w:fill="FFFFFF"/>
              </w:rPr>
              <w:t>;</w:t>
            </w:r>
            <w:r>
              <w:rPr>
                <w:rFonts w:ascii="Times New Roman" w:hAnsi="Times New Roman" w:cs="Times New Roman"/>
                <w:bCs/>
                <w:iCs/>
                <w:shd w:val="clear" w:color="auto" w:fill="FFFFFF"/>
              </w:rPr>
              <w:t xml:space="preserve"> Marina von Neumann</w:t>
            </w:r>
            <w:r w:rsidR="00B65381">
              <w:rPr>
                <w:rFonts w:ascii="Times New Roman" w:hAnsi="Times New Roman" w:cs="Times New Roman"/>
                <w:bCs/>
                <w:iCs/>
                <w:shd w:val="clear" w:color="auto" w:fill="FFFFFF"/>
              </w:rPr>
              <w:t>;</w:t>
            </w:r>
            <w:r>
              <w:rPr>
                <w:rFonts w:ascii="Times New Roman" w:hAnsi="Times New Roman" w:cs="Times New Roman"/>
                <w:bCs/>
                <w:iCs/>
                <w:shd w:val="clear" w:color="auto" w:fill="FFFFFF"/>
              </w:rPr>
              <w:t xml:space="preserve"> Bergou János (Hunter College)</w:t>
            </w:r>
            <w:r w:rsidR="00B65381">
              <w:rPr>
                <w:rFonts w:ascii="Times New Roman" w:hAnsi="Times New Roman" w:cs="Times New Roman"/>
                <w:bCs/>
                <w:iCs/>
                <w:shd w:val="clear" w:color="auto" w:fill="FFFFFF"/>
              </w:rPr>
              <w:t>;</w:t>
            </w:r>
            <w:r>
              <w:rPr>
                <w:rFonts w:ascii="Times New Roman" w:hAnsi="Times New Roman" w:cs="Times New Roman"/>
                <w:bCs/>
                <w:iCs/>
                <w:shd w:val="clear" w:color="auto" w:fill="FFFFFF"/>
              </w:rPr>
              <w:t xml:space="preserve"> Maliga Pál (Rutgers University)</w:t>
            </w:r>
            <w:r w:rsidR="00B65381">
              <w:rPr>
                <w:rFonts w:ascii="Times New Roman" w:hAnsi="Times New Roman" w:cs="Times New Roman"/>
                <w:bCs/>
                <w:iCs/>
                <w:shd w:val="clear" w:color="auto" w:fill="FFFFFF"/>
              </w:rPr>
              <w:t xml:space="preserve">; </w:t>
            </w:r>
            <w:r>
              <w:rPr>
                <w:rFonts w:ascii="Times New Roman" w:hAnsi="Times New Roman" w:cs="Times New Roman"/>
                <w:bCs/>
                <w:iCs/>
                <w:shd w:val="clear" w:color="auto" w:fill="FFFFFF"/>
              </w:rPr>
              <w:t>Smithsoniain Instititutes</w:t>
            </w:r>
            <w:r w:rsidR="00B65381">
              <w:rPr>
                <w:rFonts w:ascii="Times New Roman" w:hAnsi="Times New Roman" w:cs="Times New Roman"/>
                <w:bCs/>
                <w:iCs/>
                <w:shd w:val="clear" w:color="auto" w:fill="FFFFFF"/>
              </w:rPr>
              <w:t>;</w:t>
            </w:r>
            <w:r>
              <w:rPr>
                <w:rFonts w:ascii="Times New Roman" w:hAnsi="Times New Roman" w:cs="Times New Roman"/>
                <w:bCs/>
                <w:iCs/>
                <w:shd w:val="clear" w:color="auto" w:fill="FFFFFF"/>
              </w:rPr>
              <w:t xml:space="preserve"> David Nirenberg (Princeton IAS)</w:t>
            </w:r>
            <w:r w:rsidR="00B65381">
              <w:rPr>
                <w:rFonts w:ascii="Times New Roman" w:hAnsi="Times New Roman" w:cs="Times New Roman"/>
                <w:bCs/>
                <w:iCs/>
                <w:shd w:val="clear" w:color="auto" w:fill="FFFFFF"/>
              </w:rPr>
              <w:t>.</w:t>
            </w:r>
            <w:r>
              <w:rPr>
                <w:rFonts w:ascii="Times New Roman" w:hAnsi="Times New Roman" w:cs="Times New Roman"/>
                <w:bCs/>
                <w:iCs/>
                <w:shd w:val="clear" w:color="auto" w:fill="FFFFFF"/>
              </w:rPr>
              <w:t xml:space="preserve">  </w:t>
            </w:r>
          </w:p>
          <w:p w14:paraId="1CBFC03C" w14:textId="77777777" w:rsidR="00372578" w:rsidRDefault="00372578"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Cs/>
                <w:shd w:val="clear" w:color="auto" w:fill="FFFFFF"/>
              </w:rPr>
            </w:pPr>
          </w:p>
          <w:p w14:paraId="033E8967" w14:textId="26493196" w:rsidR="00372578" w:rsidRDefault="00372578"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Cs/>
                <w:shd w:val="clear" w:color="auto" w:fill="FFFFFF"/>
              </w:rPr>
            </w:pPr>
            <w:r w:rsidRPr="00550B5D">
              <w:rPr>
                <w:rFonts w:ascii="Times New Roman" w:hAnsi="Times New Roman" w:cs="Times New Roman"/>
                <w:b/>
                <w:iCs/>
                <w:shd w:val="clear" w:color="auto" w:fill="FFFFFF"/>
              </w:rPr>
              <w:t>2023. november 8</w:t>
            </w:r>
            <w:r>
              <w:rPr>
                <w:rFonts w:ascii="Times New Roman" w:hAnsi="Times New Roman" w:cs="Times New Roman"/>
                <w:b/>
                <w:iCs/>
                <w:shd w:val="clear" w:color="auto" w:fill="FFFFFF"/>
              </w:rPr>
              <w:t xml:space="preserve">: Peter Lax kitüntetése és </w:t>
            </w:r>
            <w:r w:rsidR="00051CF3">
              <w:rPr>
                <w:rFonts w:ascii="Times New Roman" w:hAnsi="Times New Roman" w:cs="Times New Roman"/>
                <w:b/>
                <w:iCs/>
                <w:shd w:val="clear" w:color="auto" w:fill="FFFFFF"/>
              </w:rPr>
              <w:t xml:space="preserve">a </w:t>
            </w:r>
            <w:r>
              <w:rPr>
                <w:rFonts w:ascii="Times New Roman" w:hAnsi="Times New Roman" w:cs="Times New Roman"/>
                <w:b/>
                <w:iCs/>
                <w:shd w:val="clear" w:color="auto" w:fill="FFFFFF"/>
              </w:rPr>
              <w:t xml:space="preserve">John von Neumann </w:t>
            </w:r>
            <w:r w:rsidR="00051CF3">
              <w:rPr>
                <w:rFonts w:ascii="Times New Roman" w:hAnsi="Times New Roman" w:cs="Times New Roman"/>
                <w:b/>
                <w:iCs/>
                <w:shd w:val="clear" w:color="auto" w:fill="FFFFFF"/>
              </w:rPr>
              <w:t xml:space="preserve">című </w:t>
            </w:r>
            <w:r>
              <w:rPr>
                <w:rFonts w:ascii="Times New Roman" w:hAnsi="Times New Roman" w:cs="Times New Roman"/>
                <w:b/>
                <w:iCs/>
                <w:shd w:val="clear" w:color="auto" w:fill="FFFFFF"/>
              </w:rPr>
              <w:t>film vetítése</w:t>
            </w:r>
          </w:p>
          <w:p w14:paraId="1129F276" w14:textId="1F38874B" w:rsidR="00372578" w:rsidRPr="00E948F4" w:rsidRDefault="00372578"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Cs/>
                <w:shd w:val="clear" w:color="auto" w:fill="FFFFFF"/>
              </w:rPr>
            </w:pPr>
            <w:r w:rsidRPr="00E948F4">
              <w:rPr>
                <w:rFonts w:ascii="Times New Roman" w:hAnsi="Times New Roman" w:cs="Times New Roman"/>
                <w:bCs/>
                <w:iCs/>
                <w:shd w:val="clear" w:color="auto" w:fill="FFFFFF"/>
              </w:rPr>
              <w:t>November 8-án a New York-i főkonzulátuson került sorra Peter Lax Abel díja</w:t>
            </w:r>
            <w:r w:rsidR="003427C1">
              <w:rPr>
                <w:rFonts w:ascii="Times New Roman" w:hAnsi="Times New Roman" w:cs="Times New Roman"/>
                <w:bCs/>
                <w:iCs/>
                <w:shd w:val="clear" w:color="auto" w:fill="FFFFFF"/>
              </w:rPr>
              <w:t>s</w:t>
            </w:r>
            <w:r w:rsidRPr="00E948F4">
              <w:rPr>
                <w:rFonts w:ascii="Times New Roman" w:hAnsi="Times New Roman" w:cs="Times New Roman"/>
                <w:bCs/>
                <w:iCs/>
                <w:shd w:val="clear" w:color="auto" w:fill="FFFFFF"/>
              </w:rPr>
              <w:t xml:space="preserve"> matematikus kitüntetés</w:t>
            </w:r>
            <w:r>
              <w:rPr>
                <w:rFonts w:ascii="Times New Roman" w:hAnsi="Times New Roman" w:cs="Times New Roman"/>
                <w:bCs/>
                <w:iCs/>
                <w:shd w:val="clear" w:color="auto" w:fill="FFFFFF"/>
              </w:rPr>
              <w:t>é</w:t>
            </w:r>
            <w:r w:rsidRPr="00E948F4">
              <w:rPr>
                <w:rFonts w:ascii="Times New Roman" w:hAnsi="Times New Roman" w:cs="Times New Roman"/>
                <w:bCs/>
                <w:iCs/>
                <w:shd w:val="clear" w:color="auto" w:fill="FFFFFF"/>
              </w:rPr>
              <w:t>re</w:t>
            </w:r>
            <w:r>
              <w:rPr>
                <w:rFonts w:ascii="Times New Roman" w:hAnsi="Times New Roman" w:cs="Times New Roman"/>
                <w:bCs/>
                <w:iCs/>
                <w:shd w:val="clear" w:color="auto" w:fill="FFFFFF"/>
              </w:rPr>
              <w:t xml:space="preserve">. </w:t>
            </w:r>
            <w:r w:rsidRPr="00550B5D">
              <w:rPr>
                <w:rFonts w:ascii="Times New Roman" w:hAnsi="Times New Roman" w:cs="Times New Roman"/>
                <w:bCs/>
                <w:shd w:val="clear" w:color="auto" w:fill="FFFFFF"/>
              </w:rPr>
              <w:t xml:space="preserve">A rendezvényen a Magyar Érdemrend Parancsnoki Keresztje a Csillaggal kitüntetés került átadásra </w:t>
            </w:r>
            <w:r>
              <w:rPr>
                <w:rFonts w:ascii="Times New Roman" w:hAnsi="Times New Roman" w:cs="Times New Roman"/>
                <w:bCs/>
                <w:shd w:val="clear" w:color="auto" w:fill="FFFFFF"/>
              </w:rPr>
              <w:t>a világhírű tudósnak, az amerikai matematikai társaság korábbi elnökének,</w:t>
            </w:r>
            <w:r w:rsidRPr="00550B5D">
              <w:rPr>
                <w:rFonts w:ascii="Times New Roman" w:hAnsi="Times New Roman" w:cs="Times New Roman"/>
                <w:bCs/>
                <w:shd w:val="clear" w:color="auto" w:fill="FFFFFF"/>
              </w:rPr>
              <w:t xml:space="preserve"> aki </w:t>
            </w:r>
            <w:r w:rsidR="00F5172B" w:rsidRPr="00550B5D">
              <w:rPr>
                <w:rFonts w:ascii="Times New Roman" w:hAnsi="Times New Roman" w:cs="Times New Roman"/>
                <w:bCs/>
                <w:shd w:val="clear" w:color="auto" w:fill="FFFFFF"/>
              </w:rPr>
              <w:t xml:space="preserve">a Manhattan Projektben John von Neumann irányítása alatt dolgozott </w:t>
            </w:r>
            <w:r w:rsidRPr="00550B5D">
              <w:rPr>
                <w:rFonts w:ascii="Times New Roman" w:hAnsi="Times New Roman" w:cs="Times New Roman"/>
                <w:bCs/>
                <w:shd w:val="clear" w:color="auto" w:fill="FFFFFF"/>
              </w:rPr>
              <w:t>Los Alamosban</w:t>
            </w:r>
            <w:r>
              <w:rPr>
                <w:rFonts w:ascii="Times New Roman" w:hAnsi="Times New Roman" w:cs="Times New Roman"/>
                <w:bCs/>
                <w:shd w:val="clear" w:color="auto" w:fill="FFFFFF"/>
              </w:rPr>
              <w:t xml:space="preserve">. Az eseményen 140 fős közönség számára bemutatásra került a </w:t>
            </w:r>
            <w:r w:rsidRPr="00051CF3">
              <w:rPr>
                <w:rFonts w:ascii="Times New Roman" w:hAnsi="Times New Roman" w:cs="Times New Roman"/>
                <w:bCs/>
                <w:i/>
                <w:iCs/>
                <w:shd w:val="clear" w:color="auto" w:fill="FFFFFF"/>
              </w:rPr>
              <w:t>The Mathematical Association of America</w:t>
            </w:r>
            <w:r>
              <w:rPr>
                <w:rFonts w:ascii="Times New Roman" w:hAnsi="Times New Roman" w:cs="Times New Roman"/>
                <w:bCs/>
                <w:shd w:val="clear" w:color="auto" w:fill="FFFFFF"/>
              </w:rPr>
              <w:t xml:space="preserve"> által 1966-ban készített </w:t>
            </w:r>
            <w:r w:rsidRPr="003F5711">
              <w:rPr>
                <w:rFonts w:ascii="Times New Roman" w:hAnsi="Times New Roman" w:cs="Times New Roman"/>
                <w:bCs/>
                <w:i/>
                <w:iCs/>
                <w:shd w:val="clear" w:color="auto" w:fill="FFFFFF"/>
              </w:rPr>
              <w:t>John von Neumann – A Documentary</w:t>
            </w:r>
            <w:r>
              <w:rPr>
                <w:rFonts w:ascii="Times New Roman" w:hAnsi="Times New Roman" w:cs="Times New Roman"/>
                <w:bCs/>
                <w:shd w:val="clear" w:color="auto" w:fill="FFFFFF"/>
              </w:rPr>
              <w:t xml:space="preserve"> című film.</w:t>
            </w:r>
          </w:p>
          <w:p w14:paraId="11475BA2" w14:textId="77777777" w:rsidR="00372578" w:rsidRDefault="00372578"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Cs/>
                <w:shd w:val="clear" w:color="auto" w:fill="FFFFFF"/>
              </w:rPr>
            </w:pPr>
          </w:p>
          <w:p w14:paraId="79931A42" w14:textId="77777777" w:rsidR="00372578" w:rsidRPr="00BD32D1" w:rsidRDefault="00372578"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Cs/>
                <w:shd w:val="clear" w:color="auto" w:fill="FFFFFF"/>
              </w:rPr>
            </w:pPr>
            <w:r w:rsidRPr="00BD32D1">
              <w:rPr>
                <w:rFonts w:ascii="Times New Roman" w:hAnsi="Times New Roman" w:cs="Times New Roman"/>
                <w:b/>
                <w:iCs/>
                <w:shd w:val="clear" w:color="auto" w:fill="FFFFFF"/>
              </w:rPr>
              <w:t>2023. november 9: John von Neumann – The Greatest Integrator of Pure and Applied Sciences konferencia</w:t>
            </w:r>
          </w:p>
          <w:p w14:paraId="1B634FF6" w14:textId="11D01D6A" w:rsidR="00372578" w:rsidRDefault="00372578" w:rsidP="00372578">
            <w:pPr>
              <w:rPr>
                <w:rFonts w:ascii="Times New Roman" w:hAnsi="Times New Roman" w:cs="Times New Roman"/>
                <w:bCs/>
              </w:rPr>
            </w:pPr>
            <w:r w:rsidRPr="00550B5D">
              <w:rPr>
                <w:rFonts w:ascii="Times New Roman" w:hAnsi="Times New Roman" w:cs="Times New Roman"/>
                <w:bCs/>
                <w:shd w:val="clear" w:color="auto" w:fill="FFFFFF"/>
              </w:rPr>
              <w:t xml:space="preserve">November 9-én a </w:t>
            </w:r>
            <w:r w:rsidRPr="00550B5D">
              <w:rPr>
                <w:rFonts w:ascii="Times New Roman" w:hAnsi="Times New Roman" w:cs="Times New Roman"/>
                <w:bCs/>
                <w:i/>
                <w:shd w:val="clear" w:color="auto" w:fill="FFFFFF"/>
              </w:rPr>
              <w:t>New York University</w:t>
            </w:r>
            <w:r>
              <w:rPr>
                <w:rFonts w:ascii="Times New Roman" w:hAnsi="Times New Roman" w:cs="Times New Roman"/>
                <w:bCs/>
                <w:i/>
                <w:shd w:val="clear" w:color="auto" w:fill="FFFFFF"/>
              </w:rPr>
              <w:t>-n</w:t>
            </w:r>
            <w:r w:rsidRPr="00550B5D">
              <w:rPr>
                <w:rFonts w:ascii="Times New Roman" w:hAnsi="Times New Roman" w:cs="Times New Roman"/>
                <w:bCs/>
                <w:i/>
                <w:shd w:val="clear" w:color="auto" w:fill="FFFFFF"/>
              </w:rPr>
              <w:t xml:space="preserve"> </w:t>
            </w:r>
            <w:r w:rsidRPr="00550B5D">
              <w:rPr>
                <w:rFonts w:ascii="Times New Roman" w:hAnsi="Times New Roman" w:cs="Times New Roman"/>
                <w:bCs/>
                <w:shd w:val="clear" w:color="auto" w:fill="FFFFFF"/>
              </w:rPr>
              <w:t xml:space="preserve">került sorra a Neumann János tudományos eredményeiből kiinduló multidiszciplináris konferenciára. A panelbeszélgetések és előadások átfogták a mesterséges intelligencia </w:t>
            </w:r>
            <w:r w:rsidR="0039784C">
              <w:rPr>
                <w:rFonts w:ascii="Times New Roman" w:hAnsi="Times New Roman" w:cs="Times New Roman"/>
                <w:bCs/>
                <w:shd w:val="clear" w:color="auto" w:fill="FFFFFF"/>
              </w:rPr>
              <w:t xml:space="preserve">(MI) </w:t>
            </w:r>
            <w:r w:rsidRPr="00550B5D">
              <w:rPr>
                <w:rFonts w:ascii="Times New Roman" w:hAnsi="Times New Roman" w:cs="Times New Roman"/>
                <w:bCs/>
                <w:shd w:val="clear" w:color="auto" w:fill="FFFFFF"/>
              </w:rPr>
              <w:t xml:space="preserve">jövőbeni fejlődésével kapcsolatos kérdéseket, a </w:t>
            </w:r>
            <w:r w:rsidR="0039784C">
              <w:rPr>
                <w:rFonts w:ascii="Times New Roman" w:hAnsi="Times New Roman" w:cs="Times New Roman"/>
                <w:bCs/>
                <w:shd w:val="clear" w:color="auto" w:fill="FFFFFF"/>
              </w:rPr>
              <w:t>MI</w:t>
            </w:r>
            <w:r w:rsidRPr="00550B5D">
              <w:rPr>
                <w:rFonts w:ascii="Times New Roman" w:hAnsi="Times New Roman" w:cs="Times New Roman"/>
                <w:bCs/>
                <w:shd w:val="clear" w:color="auto" w:fill="FFFFFF"/>
              </w:rPr>
              <w:t xml:space="preserve"> orvoslásban betöltött szerepének lehetőségeit, a fizikai tudományokat, a közgazdaságtant, a társadalomtudományokat. </w:t>
            </w:r>
            <w:r w:rsidRPr="00550B5D">
              <w:rPr>
                <w:rFonts w:ascii="Times New Roman" w:hAnsi="Times New Roman" w:cs="Times New Roman"/>
                <w:bCs/>
              </w:rPr>
              <w:t>Díszelőadást tartott Ananyo Bhattacharya, a „The Man from the Future: The Visionary Life of John Von Neumann” szerzője, valamint John Overdeck, a National Museum of Mathematics alapítója, aki egyben a princetoni Institute of Advanced Study Boardjának a vezetője is</w:t>
            </w:r>
            <w:r>
              <w:rPr>
                <w:rFonts w:ascii="Times New Roman" w:hAnsi="Times New Roman" w:cs="Times New Roman"/>
                <w:bCs/>
              </w:rPr>
              <w:t xml:space="preserve">. </w:t>
            </w:r>
            <w:r w:rsidRPr="00550B5D">
              <w:rPr>
                <w:rFonts w:ascii="Times New Roman" w:hAnsi="Times New Roman" w:cs="Times New Roman"/>
                <w:bCs/>
              </w:rPr>
              <w:t xml:space="preserve">A konferencia tanácsadó testületetének tagjai: Bergou Janos (Hunter College); Buzsáki György (NYU); Márka Zsuzsa (Columbia University); Márka Szabolcs (Columbia University); Charles Vörösmarty (CUNY Graduate Center), valamint </w:t>
            </w:r>
            <w:r w:rsidR="0039784C">
              <w:rPr>
                <w:rFonts w:ascii="Times New Roman" w:hAnsi="Times New Roman" w:cs="Times New Roman"/>
                <w:bCs/>
              </w:rPr>
              <w:t xml:space="preserve">Marina </w:t>
            </w:r>
            <w:r w:rsidRPr="00550B5D">
              <w:rPr>
                <w:rFonts w:ascii="Times New Roman" w:hAnsi="Times New Roman" w:cs="Times New Roman"/>
                <w:bCs/>
              </w:rPr>
              <w:t>von Neumann – tiszteletbeli tag.</w:t>
            </w:r>
            <w:r w:rsidRPr="00550B5D">
              <w:rPr>
                <w:rFonts w:ascii="Times New Roman" w:hAnsi="Times New Roman" w:cs="Times New Roman"/>
                <w:bCs/>
                <w:shd w:val="clear" w:color="auto" w:fill="FFFFFF"/>
              </w:rPr>
              <w:t xml:space="preserve"> Az előadók a következő intézményeket képviselték: </w:t>
            </w:r>
            <w:r w:rsidRPr="00550B5D">
              <w:rPr>
                <w:rFonts w:ascii="Times New Roman" w:hAnsi="Times New Roman" w:cs="Times New Roman"/>
                <w:bCs/>
              </w:rPr>
              <w:t>Hunter College</w:t>
            </w:r>
            <w:r>
              <w:rPr>
                <w:rFonts w:ascii="Times New Roman" w:hAnsi="Times New Roman" w:cs="Times New Roman"/>
                <w:bCs/>
              </w:rPr>
              <w:t>;</w:t>
            </w:r>
            <w:r w:rsidRPr="00550B5D">
              <w:rPr>
                <w:rFonts w:ascii="Times New Roman" w:hAnsi="Times New Roman" w:cs="Times New Roman"/>
                <w:bCs/>
              </w:rPr>
              <w:t xml:space="preserve"> New York University</w:t>
            </w:r>
            <w:r>
              <w:rPr>
                <w:rFonts w:ascii="Times New Roman" w:hAnsi="Times New Roman" w:cs="Times New Roman"/>
                <w:bCs/>
              </w:rPr>
              <w:t>;</w:t>
            </w:r>
            <w:r w:rsidRPr="00550B5D">
              <w:rPr>
                <w:rFonts w:ascii="Times New Roman" w:hAnsi="Times New Roman" w:cs="Times New Roman"/>
                <w:bCs/>
              </w:rPr>
              <w:t xml:space="preserve"> CUNY Environmental Science Initiative</w:t>
            </w:r>
            <w:r>
              <w:rPr>
                <w:rFonts w:ascii="Times New Roman" w:hAnsi="Times New Roman" w:cs="Times New Roman"/>
                <w:bCs/>
              </w:rPr>
              <w:t>;</w:t>
            </w:r>
            <w:r w:rsidRPr="00550B5D">
              <w:rPr>
                <w:rFonts w:ascii="Times New Roman" w:hAnsi="Times New Roman" w:cs="Times New Roman"/>
                <w:bCs/>
              </w:rPr>
              <w:t xml:space="preserve"> Quinnipiac University</w:t>
            </w:r>
            <w:r>
              <w:rPr>
                <w:rFonts w:ascii="Times New Roman" w:hAnsi="Times New Roman" w:cs="Times New Roman"/>
                <w:bCs/>
              </w:rPr>
              <w:t>;</w:t>
            </w:r>
            <w:r w:rsidRPr="00550B5D">
              <w:rPr>
                <w:rFonts w:ascii="Times New Roman" w:hAnsi="Times New Roman" w:cs="Times New Roman"/>
                <w:bCs/>
              </w:rPr>
              <w:t xml:space="preserve"> Corvinus egyetem</w:t>
            </w:r>
            <w:r>
              <w:rPr>
                <w:rFonts w:ascii="Times New Roman" w:hAnsi="Times New Roman" w:cs="Times New Roman"/>
                <w:bCs/>
              </w:rPr>
              <w:t>;</w:t>
            </w:r>
            <w:r w:rsidRPr="00550B5D">
              <w:rPr>
                <w:rFonts w:ascii="Times New Roman" w:hAnsi="Times New Roman" w:cs="Times New Roman"/>
                <w:bCs/>
              </w:rPr>
              <w:t xml:space="preserve"> Rajk Szakkollégium</w:t>
            </w:r>
            <w:r>
              <w:rPr>
                <w:rFonts w:ascii="Times New Roman" w:hAnsi="Times New Roman" w:cs="Times New Roman"/>
                <w:bCs/>
              </w:rPr>
              <w:t>;</w:t>
            </w:r>
            <w:r w:rsidRPr="00550B5D">
              <w:rPr>
                <w:rFonts w:ascii="Times New Roman" w:hAnsi="Times New Roman" w:cs="Times New Roman"/>
                <w:bCs/>
              </w:rPr>
              <w:t xml:space="preserve"> ASML</w:t>
            </w:r>
            <w:r>
              <w:rPr>
                <w:rFonts w:ascii="Times New Roman" w:hAnsi="Times New Roman" w:cs="Times New Roman"/>
                <w:bCs/>
              </w:rPr>
              <w:t>;</w:t>
            </w:r>
            <w:r w:rsidRPr="00550B5D">
              <w:rPr>
                <w:rFonts w:ascii="Times New Roman" w:hAnsi="Times New Roman" w:cs="Times New Roman"/>
                <w:bCs/>
              </w:rPr>
              <w:t xml:space="preserve"> ELI-ALPS</w:t>
            </w:r>
            <w:r>
              <w:rPr>
                <w:rFonts w:ascii="Times New Roman" w:hAnsi="Times New Roman" w:cs="Times New Roman"/>
                <w:bCs/>
              </w:rPr>
              <w:t>;</w:t>
            </w:r>
            <w:r w:rsidRPr="00550B5D">
              <w:rPr>
                <w:rFonts w:ascii="Times New Roman" w:hAnsi="Times New Roman" w:cs="Times New Roman"/>
                <w:bCs/>
              </w:rPr>
              <w:t xml:space="preserve"> Georgia Institute of Technology</w:t>
            </w:r>
            <w:r>
              <w:rPr>
                <w:rFonts w:ascii="Times New Roman" w:hAnsi="Times New Roman" w:cs="Times New Roman"/>
                <w:bCs/>
              </w:rPr>
              <w:t>;</w:t>
            </w:r>
            <w:r w:rsidRPr="00550B5D">
              <w:rPr>
                <w:rFonts w:ascii="Times New Roman" w:hAnsi="Times New Roman" w:cs="Times New Roman"/>
                <w:bCs/>
              </w:rPr>
              <w:t xml:space="preserve"> Nemzeti Közszolgálati Egyetem</w:t>
            </w:r>
            <w:r>
              <w:rPr>
                <w:rFonts w:ascii="Times New Roman" w:hAnsi="Times New Roman" w:cs="Times New Roman"/>
                <w:bCs/>
              </w:rPr>
              <w:t>;</w:t>
            </w:r>
            <w:r w:rsidRPr="00550B5D">
              <w:rPr>
                <w:rFonts w:ascii="Times New Roman" w:hAnsi="Times New Roman" w:cs="Times New Roman"/>
                <w:bCs/>
              </w:rPr>
              <w:t xml:space="preserve"> BMGE-MCC</w:t>
            </w:r>
            <w:r>
              <w:rPr>
                <w:rFonts w:ascii="Times New Roman" w:hAnsi="Times New Roman" w:cs="Times New Roman"/>
                <w:bCs/>
              </w:rPr>
              <w:t>;</w:t>
            </w:r>
            <w:r w:rsidRPr="00550B5D">
              <w:rPr>
                <w:rFonts w:ascii="Times New Roman" w:hAnsi="Times New Roman" w:cs="Times New Roman"/>
                <w:bCs/>
              </w:rPr>
              <w:t xml:space="preserve"> Fork and Good</w:t>
            </w:r>
            <w:r>
              <w:rPr>
                <w:rFonts w:ascii="Times New Roman" w:hAnsi="Times New Roman" w:cs="Times New Roman"/>
                <w:bCs/>
              </w:rPr>
              <w:t>;</w:t>
            </w:r>
            <w:r w:rsidRPr="00550B5D">
              <w:rPr>
                <w:rFonts w:ascii="Times New Roman" w:hAnsi="Times New Roman" w:cs="Times New Roman"/>
                <w:bCs/>
              </w:rPr>
              <w:t xml:space="preserve"> Győri Széchenyi István Egyetem</w:t>
            </w:r>
            <w:r>
              <w:rPr>
                <w:rFonts w:ascii="Times New Roman" w:hAnsi="Times New Roman" w:cs="Times New Roman"/>
                <w:bCs/>
              </w:rPr>
              <w:t>;</w:t>
            </w:r>
            <w:r w:rsidRPr="00550B5D">
              <w:rPr>
                <w:rFonts w:ascii="Times New Roman" w:hAnsi="Times New Roman" w:cs="Times New Roman"/>
                <w:bCs/>
              </w:rPr>
              <w:t xml:space="preserve"> Magyar-Amerikai Fulbright Bizottság</w:t>
            </w:r>
            <w:r>
              <w:rPr>
                <w:rFonts w:ascii="Times New Roman" w:hAnsi="Times New Roman" w:cs="Times New Roman"/>
                <w:bCs/>
              </w:rPr>
              <w:t>;</w:t>
            </w:r>
            <w:r w:rsidRPr="00550B5D">
              <w:rPr>
                <w:rFonts w:ascii="Times New Roman" w:hAnsi="Times New Roman" w:cs="Times New Roman"/>
                <w:bCs/>
              </w:rPr>
              <w:t xml:space="preserve"> WIGNER kutatóközpont</w:t>
            </w:r>
            <w:r>
              <w:rPr>
                <w:rFonts w:ascii="Times New Roman" w:hAnsi="Times New Roman" w:cs="Times New Roman"/>
                <w:bCs/>
              </w:rPr>
              <w:t>;</w:t>
            </w:r>
            <w:r w:rsidRPr="00550B5D">
              <w:rPr>
                <w:rFonts w:ascii="Times New Roman" w:hAnsi="Times New Roman" w:cs="Times New Roman"/>
                <w:bCs/>
              </w:rPr>
              <w:t xml:space="preserve"> Rutgers University</w:t>
            </w:r>
            <w:r>
              <w:rPr>
                <w:rFonts w:ascii="Times New Roman" w:hAnsi="Times New Roman" w:cs="Times New Roman"/>
                <w:bCs/>
              </w:rPr>
              <w:t>;</w:t>
            </w:r>
            <w:r w:rsidRPr="00550B5D">
              <w:rPr>
                <w:rFonts w:ascii="Times New Roman" w:hAnsi="Times New Roman" w:cs="Times New Roman"/>
                <w:bCs/>
              </w:rPr>
              <w:t xml:space="preserve"> University of Michigan</w:t>
            </w:r>
            <w:r>
              <w:rPr>
                <w:rFonts w:ascii="Times New Roman" w:hAnsi="Times New Roman" w:cs="Times New Roman"/>
                <w:bCs/>
              </w:rPr>
              <w:t>;</w:t>
            </w:r>
            <w:r w:rsidRPr="00550B5D">
              <w:rPr>
                <w:rFonts w:ascii="Times New Roman" w:hAnsi="Times New Roman" w:cs="Times New Roman"/>
                <w:bCs/>
              </w:rPr>
              <w:t xml:space="preserve"> Columbia University</w:t>
            </w:r>
            <w:r>
              <w:rPr>
                <w:rFonts w:ascii="Times New Roman" w:hAnsi="Times New Roman" w:cs="Times New Roman"/>
                <w:bCs/>
              </w:rPr>
              <w:t>;</w:t>
            </w:r>
            <w:r w:rsidRPr="00550B5D">
              <w:rPr>
                <w:rFonts w:ascii="Times New Roman" w:hAnsi="Times New Roman" w:cs="Times New Roman"/>
                <w:bCs/>
              </w:rPr>
              <w:t xml:space="preserve"> IASK – Kőszeg</w:t>
            </w:r>
            <w:r>
              <w:rPr>
                <w:rFonts w:ascii="Times New Roman" w:hAnsi="Times New Roman" w:cs="Times New Roman"/>
                <w:bCs/>
              </w:rPr>
              <w:t>;</w:t>
            </w:r>
            <w:r w:rsidRPr="00550B5D">
              <w:rPr>
                <w:rFonts w:ascii="Times New Roman" w:hAnsi="Times New Roman" w:cs="Times New Roman"/>
                <w:bCs/>
              </w:rPr>
              <w:t xml:space="preserve"> New York-i Magyar Tudományos Társaság</w:t>
            </w:r>
            <w:r>
              <w:rPr>
                <w:rFonts w:ascii="Times New Roman" w:hAnsi="Times New Roman" w:cs="Times New Roman"/>
                <w:bCs/>
              </w:rPr>
              <w:t>;</w:t>
            </w:r>
            <w:r w:rsidRPr="00550B5D">
              <w:rPr>
                <w:rFonts w:ascii="Times New Roman" w:hAnsi="Times New Roman" w:cs="Times New Roman"/>
                <w:bCs/>
              </w:rPr>
              <w:t xml:space="preserve"> Genomate Health</w:t>
            </w:r>
            <w:r>
              <w:rPr>
                <w:rFonts w:ascii="Times New Roman" w:hAnsi="Times New Roman" w:cs="Times New Roman"/>
                <w:bCs/>
              </w:rPr>
              <w:t>;</w:t>
            </w:r>
            <w:r w:rsidRPr="00550B5D">
              <w:rPr>
                <w:rFonts w:ascii="Times New Roman" w:hAnsi="Times New Roman" w:cs="Times New Roman"/>
                <w:bCs/>
              </w:rPr>
              <w:t xml:space="preserve"> Óbudai Egyetem</w:t>
            </w:r>
            <w:r>
              <w:rPr>
                <w:rFonts w:ascii="Times New Roman" w:hAnsi="Times New Roman" w:cs="Times New Roman"/>
                <w:bCs/>
              </w:rPr>
              <w:t>;</w:t>
            </w:r>
            <w:r w:rsidRPr="00550B5D">
              <w:rPr>
                <w:rFonts w:ascii="Times New Roman" w:hAnsi="Times New Roman" w:cs="Times New Roman"/>
                <w:bCs/>
              </w:rPr>
              <w:t xml:space="preserve"> Ohio State University</w:t>
            </w:r>
            <w:r>
              <w:rPr>
                <w:rFonts w:ascii="Times New Roman" w:hAnsi="Times New Roman" w:cs="Times New Roman"/>
                <w:bCs/>
              </w:rPr>
              <w:t>;</w:t>
            </w:r>
            <w:r w:rsidRPr="00550B5D">
              <w:rPr>
                <w:rFonts w:ascii="Times New Roman" w:hAnsi="Times New Roman" w:cs="Times New Roman"/>
                <w:bCs/>
              </w:rPr>
              <w:t xml:space="preserve"> HUN-REN</w:t>
            </w:r>
            <w:r>
              <w:rPr>
                <w:rFonts w:ascii="Times New Roman" w:hAnsi="Times New Roman" w:cs="Times New Roman"/>
                <w:bCs/>
              </w:rPr>
              <w:t>;</w:t>
            </w:r>
            <w:r w:rsidRPr="00550B5D">
              <w:rPr>
                <w:rFonts w:ascii="Times New Roman" w:hAnsi="Times New Roman" w:cs="Times New Roman"/>
                <w:bCs/>
              </w:rPr>
              <w:t xml:space="preserve"> Indiana University</w:t>
            </w:r>
            <w:r>
              <w:rPr>
                <w:rFonts w:ascii="Times New Roman" w:hAnsi="Times New Roman" w:cs="Times New Roman"/>
                <w:bCs/>
              </w:rPr>
              <w:t xml:space="preserve"> –</w:t>
            </w:r>
            <w:r w:rsidRPr="00550B5D">
              <w:rPr>
                <w:rFonts w:ascii="Times New Roman" w:hAnsi="Times New Roman" w:cs="Times New Roman"/>
                <w:bCs/>
              </w:rPr>
              <w:t xml:space="preserve"> Bloomington</w:t>
            </w:r>
            <w:r>
              <w:rPr>
                <w:rFonts w:ascii="Times New Roman" w:hAnsi="Times New Roman" w:cs="Times New Roman"/>
                <w:bCs/>
              </w:rPr>
              <w:t>;</w:t>
            </w:r>
            <w:r w:rsidRPr="00550B5D">
              <w:rPr>
                <w:rFonts w:ascii="Times New Roman" w:hAnsi="Times New Roman" w:cs="Times New Roman"/>
                <w:bCs/>
              </w:rPr>
              <w:t xml:space="preserve"> Rényi Alfréd Matematikai kutatóintézet</w:t>
            </w:r>
            <w:r>
              <w:rPr>
                <w:rFonts w:ascii="Times New Roman" w:hAnsi="Times New Roman" w:cs="Times New Roman"/>
                <w:bCs/>
              </w:rPr>
              <w:t>;</w:t>
            </w:r>
            <w:r w:rsidRPr="00550B5D">
              <w:rPr>
                <w:rFonts w:ascii="Times New Roman" w:hAnsi="Times New Roman" w:cs="Times New Roman"/>
                <w:bCs/>
              </w:rPr>
              <w:t xml:space="preserve"> Bank of International Settlement</w:t>
            </w:r>
            <w:r>
              <w:rPr>
                <w:rFonts w:ascii="Times New Roman" w:hAnsi="Times New Roman" w:cs="Times New Roman"/>
                <w:bCs/>
              </w:rPr>
              <w:t>;</w:t>
            </w:r>
            <w:r w:rsidRPr="00550B5D">
              <w:rPr>
                <w:rFonts w:ascii="Times New Roman" w:hAnsi="Times New Roman" w:cs="Times New Roman"/>
                <w:bCs/>
              </w:rPr>
              <w:t xml:space="preserve"> Stylers Group</w:t>
            </w:r>
            <w:r>
              <w:rPr>
                <w:rFonts w:ascii="Times New Roman" w:hAnsi="Times New Roman" w:cs="Times New Roman"/>
                <w:bCs/>
              </w:rPr>
              <w:t>;</w:t>
            </w:r>
            <w:r w:rsidRPr="00550B5D">
              <w:rPr>
                <w:rFonts w:ascii="Times New Roman" w:hAnsi="Times New Roman" w:cs="Times New Roman"/>
                <w:bCs/>
              </w:rPr>
              <w:t xml:space="preserve"> Mesterséges Intelligencia Koalíció. </w:t>
            </w:r>
            <w:r>
              <w:rPr>
                <w:rFonts w:ascii="Times New Roman" w:hAnsi="Times New Roman" w:cs="Times New Roman"/>
                <w:bCs/>
              </w:rPr>
              <w:t xml:space="preserve">A konferencia </w:t>
            </w:r>
            <w:r>
              <w:rPr>
                <w:rFonts w:ascii="Times New Roman" w:hAnsi="Times New Roman" w:cs="Times New Roman"/>
                <w:bCs/>
              </w:rPr>
              <w:lastRenderedPageBreak/>
              <w:t>és a kísérőesemények költségvetésének közel 93%-a külső, magyarországi és amerikai szponzorációból származott. A</w:t>
            </w:r>
            <w:r w:rsidRPr="00550B5D">
              <w:rPr>
                <w:rFonts w:ascii="Times New Roman" w:hAnsi="Times New Roman" w:cs="Times New Roman"/>
                <w:bCs/>
              </w:rPr>
              <w:t xml:space="preserve">z esemény honlapja: </w:t>
            </w:r>
            <w:hyperlink r:id="rId9" w:history="1">
              <w:r w:rsidRPr="000152A0">
                <w:rPr>
                  <w:rStyle w:val="Hiperhivatkozs"/>
                  <w:rFonts w:ascii="Times New Roman" w:hAnsi="Times New Roman" w:cs="Times New Roman"/>
                  <w:bCs/>
                </w:rPr>
                <w:t>https://www.neumannconference2023.com</w:t>
              </w:r>
            </w:hyperlink>
          </w:p>
          <w:p w14:paraId="4BFF5F1E" w14:textId="77777777" w:rsidR="00372578" w:rsidRPr="00550B5D" w:rsidRDefault="00372578" w:rsidP="00372578">
            <w:pPr>
              <w:rPr>
                <w:rFonts w:ascii="Times New Roman" w:hAnsi="Times New Roman" w:cs="Times New Roman"/>
                <w:bCs/>
              </w:rPr>
            </w:pPr>
          </w:p>
          <w:p w14:paraId="5E31E287" w14:textId="77777777" w:rsidR="00057136" w:rsidRDefault="00372578"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Cs/>
                <w:shd w:val="clear" w:color="auto" w:fill="FFFFFF"/>
              </w:rPr>
            </w:pPr>
            <w:r w:rsidRPr="004711E9">
              <w:rPr>
                <w:rFonts w:ascii="Times New Roman" w:hAnsi="Times New Roman" w:cs="Times New Roman"/>
                <w:b/>
                <w:iCs/>
                <w:shd w:val="clear" w:color="auto" w:fill="FFFFFF"/>
              </w:rPr>
              <w:t>2023. november 10</w:t>
            </w:r>
            <w:r w:rsidRPr="00BD32D1">
              <w:rPr>
                <w:rFonts w:ascii="Times New Roman" w:hAnsi="Times New Roman" w:cs="Times New Roman"/>
                <w:bCs/>
                <w:iCs/>
                <w:shd w:val="clear" w:color="auto" w:fill="FFFFFF"/>
              </w:rPr>
              <w:t xml:space="preserve">: </w:t>
            </w:r>
            <w:r w:rsidRPr="00477B15">
              <w:rPr>
                <w:rFonts w:ascii="Times New Roman" w:hAnsi="Times New Roman" w:cs="Times New Roman"/>
                <w:b/>
                <w:iCs/>
                <w:shd w:val="clear" w:color="auto" w:fill="FFFFFF"/>
              </w:rPr>
              <w:t>Institute of Advanced Stud</w:t>
            </w:r>
            <w:r w:rsidR="00057136">
              <w:rPr>
                <w:rFonts w:ascii="Times New Roman" w:hAnsi="Times New Roman" w:cs="Times New Roman"/>
                <w:b/>
                <w:iCs/>
                <w:shd w:val="clear" w:color="auto" w:fill="FFFFFF"/>
              </w:rPr>
              <w:t>y,</w:t>
            </w:r>
            <w:r w:rsidRPr="00477B15">
              <w:rPr>
                <w:rFonts w:ascii="Times New Roman" w:hAnsi="Times New Roman" w:cs="Times New Roman"/>
                <w:b/>
                <w:iCs/>
                <w:shd w:val="clear" w:color="auto" w:fill="FFFFFF"/>
              </w:rPr>
              <w:t xml:space="preserve"> Princeton</w:t>
            </w:r>
          </w:p>
          <w:p w14:paraId="189DD9AC" w14:textId="3ACC32A1" w:rsidR="00372578" w:rsidRPr="00BD32D1" w:rsidRDefault="00372578"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Cs/>
                <w:shd w:val="clear" w:color="auto" w:fill="FFFFFF"/>
              </w:rPr>
            </w:pPr>
            <w:r>
              <w:rPr>
                <w:rFonts w:ascii="Times New Roman" w:hAnsi="Times New Roman" w:cs="Times New Roman"/>
                <w:bCs/>
                <w:iCs/>
                <w:shd w:val="clear" w:color="auto" w:fill="FFFFFF"/>
              </w:rPr>
              <w:t xml:space="preserve">Találkozóra került sor a Princeton-i Institute of Advanced </w:t>
            </w:r>
            <w:r w:rsidR="00A14DF7">
              <w:rPr>
                <w:rFonts w:ascii="Times New Roman" w:hAnsi="Times New Roman" w:cs="Times New Roman"/>
                <w:bCs/>
                <w:iCs/>
                <w:shd w:val="clear" w:color="auto" w:fill="FFFFFF"/>
              </w:rPr>
              <w:t>S</w:t>
            </w:r>
            <w:r>
              <w:rPr>
                <w:rFonts w:ascii="Times New Roman" w:hAnsi="Times New Roman" w:cs="Times New Roman"/>
                <w:bCs/>
                <w:iCs/>
                <w:shd w:val="clear" w:color="auto" w:fill="FFFFFF"/>
              </w:rPr>
              <w:t xml:space="preserve">tudy igazgatójával, David Nirenberggel és a Magyarországról érkezett magyar tudósok, előadók részvételével. A program keretében a résztvevők betekintést nyertek az Oppenheimer című Christopher Nolan film helyszínén forgatott jelenetek kulisszatitkaiba, előadást hallgattak meg Albert Einstein és Oppenheimer dolgozószobájában. </w:t>
            </w:r>
            <w:r w:rsidR="0039784C">
              <w:rPr>
                <w:rFonts w:ascii="Times New Roman" w:hAnsi="Times New Roman" w:cs="Times New Roman"/>
                <w:bCs/>
                <w:iCs/>
                <w:shd w:val="clear" w:color="auto" w:fill="FFFFFF"/>
              </w:rPr>
              <w:t>M</w:t>
            </w:r>
            <w:r>
              <w:rPr>
                <w:rFonts w:ascii="Times New Roman" w:hAnsi="Times New Roman" w:cs="Times New Roman"/>
                <w:bCs/>
                <w:iCs/>
                <w:shd w:val="clear" w:color="auto" w:fill="FFFFFF"/>
              </w:rPr>
              <w:t>egtekintésre került Neumann János és Wigner Jenő sírja a princetoni temetőben.</w:t>
            </w:r>
          </w:p>
          <w:p w14:paraId="7AB4589F" w14:textId="77777777" w:rsidR="00372578" w:rsidRPr="00550B5D" w:rsidRDefault="00372578"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hd w:val="clear" w:color="auto" w:fill="FFFFFF"/>
              </w:rPr>
            </w:pPr>
          </w:p>
          <w:p w14:paraId="73B8D45A" w14:textId="77777777" w:rsidR="00372578" w:rsidRPr="00477B15" w:rsidRDefault="00372578"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550B5D">
              <w:rPr>
                <w:rFonts w:ascii="Times New Roman" w:hAnsi="Times New Roman" w:cs="Times New Roman"/>
                <w:b/>
              </w:rPr>
              <w:t>2023. december 7</w:t>
            </w:r>
            <w:r w:rsidRPr="00550B5D">
              <w:rPr>
                <w:rFonts w:ascii="Times New Roman" w:hAnsi="Times New Roman" w:cs="Times New Roman"/>
                <w:bCs/>
              </w:rPr>
              <w:t xml:space="preserve">.: </w:t>
            </w:r>
            <w:r w:rsidRPr="00477B15">
              <w:rPr>
                <w:rFonts w:ascii="Times New Roman" w:hAnsi="Times New Roman" w:cs="Times New Roman"/>
                <w:b/>
              </w:rPr>
              <w:t xml:space="preserve">Women on a Difficult Path – Women on a Mission </w:t>
            </w:r>
          </w:p>
          <w:p w14:paraId="14B785FF" w14:textId="77777777" w:rsidR="00372578" w:rsidRPr="00550B5D" w:rsidRDefault="00372578" w:rsidP="00372578">
            <w:pPr>
              <w:pStyle w:val="HTML-kntformzott"/>
              <w:shd w:val="clear" w:color="auto" w:fill="FFFFFF"/>
              <w:rPr>
                <w:rFonts w:ascii="Times New Roman" w:hAnsi="Times New Roman" w:cs="Times New Roman"/>
                <w:bCs/>
                <w:iCs/>
                <w:sz w:val="22"/>
                <w:szCs w:val="22"/>
              </w:rPr>
            </w:pPr>
            <w:r w:rsidRPr="00550B5D">
              <w:rPr>
                <w:rFonts w:ascii="Times New Roman" w:hAnsi="Times New Roman" w:cs="Times New Roman"/>
                <w:bCs/>
                <w:sz w:val="22"/>
                <w:szCs w:val="22"/>
              </w:rPr>
              <w:t xml:space="preserve">Immár három éve rendezünk hasonló eseményeket, ahol a tudomány, az üzleti világ </w:t>
            </w:r>
            <w:r>
              <w:rPr>
                <w:rFonts w:ascii="Times New Roman" w:hAnsi="Times New Roman" w:cs="Times New Roman"/>
                <w:bCs/>
                <w:sz w:val="22"/>
                <w:szCs w:val="22"/>
              </w:rPr>
              <w:t xml:space="preserve">és a művészetek </w:t>
            </w:r>
            <w:r w:rsidRPr="00550B5D">
              <w:rPr>
                <w:rFonts w:ascii="Times New Roman" w:hAnsi="Times New Roman" w:cs="Times New Roman"/>
                <w:bCs/>
                <w:sz w:val="22"/>
                <w:szCs w:val="22"/>
              </w:rPr>
              <w:t xml:space="preserve">sikeres női vezetői beszélnek életútjukról és bíztatják a pályakezdőket, vagy éppen a tevékenységváltás előtt állókat jó tanácsaikkal és tapasztalataik átadásával. </w:t>
            </w:r>
            <w:r>
              <w:rPr>
                <w:rFonts w:ascii="Times New Roman" w:hAnsi="Times New Roman" w:cs="Times New Roman"/>
                <w:bCs/>
                <w:sz w:val="22"/>
                <w:szCs w:val="22"/>
              </w:rPr>
              <w:t xml:space="preserve">Résztvevők: </w:t>
            </w:r>
            <w:r w:rsidRPr="00550B5D">
              <w:rPr>
                <w:rFonts w:ascii="Times New Roman" w:hAnsi="Times New Roman" w:cs="Times New Roman"/>
                <w:bCs/>
                <w:color w:val="2E3238"/>
                <w:sz w:val="22"/>
                <w:szCs w:val="22"/>
              </w:rPr>
              <w:t>Lili Bordan – Színpadi és filmszínésznő</w:t>
            </w:r>
            <w:r>
              <w:rPr>
                <w:rFonts w:ascii="Times New Roman" w:hAnsi="Times New Roman" w:cs="Times New Roman"/>
                <w:bCs/>
                <w:color w:val="2E3238"/>
                <w:sz w:val="22"/>
                <w:szCs w:val="22"/>
              </w:rPr>
              <w:t>;</w:t>
            </w:r>
            <w:r w:rsidRPr="00550B5D">
              <w:rPr>
                <w:rFonts w:ascii="Times New Roman" w:hAnsi="Times New Roman" w:cs="Times New Roman"/>
                <w:bCs/>
                <w:color w:val="2E3238"/>
                <w:sz w:val="22"/>
                <w:szCs w:val="22"/>
              </w:rPr>
              <w:t xml:space="preserve"> Tünde Csonka – Az év eMeRTon </w:t>
            </w:r>
            <w:r>
              <w:rPr>
                <w:rFonts w:ascii="Times New Roman" w:hAnsi="Times New Roman" w:cs="Times New Roman"/>
                <w:bCs/>
                <w:color w:val="2E3238"/>
                <w:sz w:val="22"/>
                <w:szCs w:val="22"/>
              </w:rPr>
              <w:t xml:space="preserve">díjas </w:t>
            </w:r>
            <w:r w:rsidRPr="00550B5D">
              <w:rPr>
                <w:rFonts w:ascii="Times New Roman" w:hAnsi="Times New Roman" w:cs="Times New Roman"/>
                <w:bCs/>
                <w:color w:val="2E3238"/>
                <w:sz w:val="22"/>
                <w:szCs w:val="22"/>
              </w:rPr>
              <w:t>musicalénekese 2004-ben</w:t>
            </w:r>
            <w:r>
              <w:rPr>
                <w:rFonts w:ascii="Times New Roman" w:hAnsi="Times New Roman" w:cs="Times New Roman"/>
                <w:bCs/>
                <w:color w:val="2E3238"/>
                <w:sz w:val="22"/>
                <w:szCs w:val="22"/>
              </w:rPr>
              <w:t>;</w:t>
            </w:r>
            <w:r w:rsidRPr="00550B5D">
              <w:rPr>
                <w:rFonts w:ascii="Times New Roman" w:hAnsi="Times New Roman" w:cs="Times New Roman"/>
                <w:bCs/>
                <w:color w:val="2E3238"/>
                <w:sz w:val="22"/>
                <w:szCs w:val="22"/>
              </w:rPr>
              <w:t xml:space="preserve"> Orsolya Mozner – PhD hallgató a Semmelweis Egyetemen, a Columbia Egyetem Fulbright kutatója és egy biotechnológiai spin-off cég, a CelluVir társalapítója</w:t>
            </w:r>
            <w:r>
              <w:rPr>
                <w:rFonts w:ascii="Times New Roman" w:hAnsi="Times New Roman" w:cs="Times New Roman"/>
                <w:bCs/>
                <w:color w:val="2E3238"/>
                <w:sz w:val="22"/>
                <w:szCs w:val="22"/>
              </w:rPr>
              <w:t>;</w:t>
            </w:r>
            <w:r w:rsidRPr="00550B5D">
              <w:rPr>
                <w:rFonts w:ascii="Times New Roman" w:hAnsi="Times New Roman" w:cs="Times New Roman"/>
                <w:bCs/>
                <w:color w:val="2E3238"/>
                <w:sz w:val="22"/>
                <w:szCs w:val="22"/>
              </w:rPr>
              <w:t xml:space="preserve"> Katalin Petreczky – Német nyelvtanár, a Deutsche Sprachschule Long Island felnőtt programjának igazgatója</w:t>
            </w:r>
            <w:r>
              <w:rPr>
                <w:rFonts w:ascii="Times New Roman" w:hAnsi="Times New Roman" w:cs="Times New Roman"/>
                <w:bCs/>
                <w:color w:val="2E3238"/>
                <w:sz w:val="22"/>
                <w:szCs w:val="22"/>
              </w:rPr>
              <w:t>;</w:t>
            </w:r>
            <w:r w:rsidRPr="00550B5D">
              <w:rPr>
                <w:rFonts w:ascii="Times New Roman" w:hAnsi="Times New Roman" w:cs="Times New Roman"/>
                <w:bCs/>
                <w:color w:val="2E3238"/>
                <w:sz w:val="22"/>
                <w:szCs w:val="22"/>
              </w:rPr>
              <w:t xml:space="preserve"> Karolina Vass – az UberEats stratégiai menedzsere.</w:t>
            </w:r>
          </w:p>
          <w:p w14:paraId="5F9C4081" w14:textId="77777777" w:rsidR="00372578" w:rsidRPr="00550B5D" w:rsidRDefault="00372578"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Cs/>
              </w:rPr>
            </w:pPr>
          </w:p>
          <w:p w14:paraId="08638FE6" w14:textId="77777777" w:rsidR="00372578" w:rsidRPr="003C5730" w:rsidRDefault="00372578"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Cs/>
              </w:rPr>
            </w:pPr>
            <w:r w:rsidRPr="003C5730">
              <w:rPr>
                <w:rFonts w:ascii="Times New Roman" w:hAnsi="Times New Roman" w:cs="Times New Roman"/>
                <w:b/>
                <w:iCs/>
              </w:rPr>
              <w:t>2024. március 14.: Exploring the Frontiers of Science – Learning from the Past, Sharing for the Future konferencia</w:t>
            </w:r>
          </w:p>
          <w:p w14:paraId="6E9427C5" w14:textId="5952D6E6" w:rsidR="00372578" w:rsidRPr="00460E3B" w:rsidRDefault="0039784C" w:rsidP="003725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rPr>
            </w:pPr>
            <w:r w:rsidRPr="0039784C">
              <w:rPr>
                <w:rFonts w:ascii="Times New Roman" w:hAnsi="Times New Roman" w:cs="Times New Roman"/>
                <w:bCs/>
                <w:iCs/>
              </w:rPr>
              <w:t>A</w:t>
            </w:r>
            <w:r>
              <w:rPr>
                <w:rFonts w:ascii="Times New Roman" w:hAnsi="Times New Roman" w:cs="Times New Roman"/>
                <w:bCs/>
                <w:i/>
              </w:rPr>
              <w:t xml:space="preserve"> </w:t>
            </w:r>
            <w:r w:rsidR="00372578" w:rsidRPr="00550B5D">
              <w:rPr>
                <w:rFonts w:ascii="Times New Roman" w:hAnsi="Times New Roman" w:cs="Times New Roman"/>
                <w:bCs/>
                <w:i/>
              </w:rPr>
              <w:t>John von Neumann Series of Pure and Applied Sciences</w:t>
            </w:r>
            <w:r w:rsidR="00372578" w:rsidRPr="00550B5D">
              <w:rPr>
                <w:rFonts w:ascii="Times New Roman" w:hAnsi="Times New Roman" w:cs="Times New Roman"/>
                <w:bCs/>
              </w:rPr>
              <w:t xml:space="preserve"> sorozat második esemény</w:t>
            </w:r>
            <w:r w:rsidR="00372578">
              <w:rPr>
                <w:rFonts w:ascii="Times New Roman" w:hAnsi="Times New Roman" w:cs="Times New Roman"/>
                <w:bCs/>
              </w:rPr>
              <w:t>ére került sor</w:t>
            </w:r>
            <w:r w:rsidR="00372578" w:rsidRPr="00550B5D">
              <w:rPr>
                <w:rFonts w:ascii="Times New Roman" w:hAnsi="Times New Roman" w:cs="Times New Roman"/>
                <w:bCs/>
              </w:rPr>
              <w:t xml:space="preserve"> Pi napon, Albert Einstein születésnapján, Stephen Hawking halálának évfordulójá</w:t>
            </w:r>
            <w:r w:rsidR="00372578">
              <w:rPr>
                <w:rFonts w:ascii="Times New Roman" w:hAnsi="Times New Roman" w:cs="Times New Roman"/>
                <w:bCs/>
              </w:rPr>
              <w:t>n</w:t>
            </w:r>
            <w:r>
              <w:rPr>
                <w:rFonts w:ascii="Times New Roman" w:hAnsi="Times New Roman" w:cs="Times New Roman"/>
                <w:bCs/>
              </w:rPr>
              <w:t xml:space="preserve"> Philadelphiában</w:t>
            </w:r>
            <w:r w:rsidR="00372578" w:rsidRPr="00550B5D">
              <w:rPr>
                <w:rFonts w:ascii="Times New Roman" w:hAnsi="Times New Roman" w:cs="Times New Roman"/>
                <w:bCs/>
              </w:rPr>
              <w:t xml:space="preserve">. Az esemény helyszíne a TEMPLE egyetem modern épülete, a Charles Library volt. Az előadók a következő intézményekből érkeztek: Harvard University, Columbia University, Hunter College, Wistar Institite, University of Pennsylvania, Georgia Institute of Technology, Thomas Jefferson University, Temple </w:t>
            </w:r>
            <w:r w:rsidR="00372578" w:rsidRPr="00460E3B">
              <w:rPr>
                <w:rFonts w:ascii="Times New Roman" w:hAnsi="Times New Roman" w:cs="Times New Roman"/>
                <w:bCs/>
              </w:rPr>
              <w:t>University, valamint a Holospital magyarországi cég és a Fork and Good vállalat. Az esemény díszelőadói a 2023-as orvosi Nobel díj nyertesei, Karikó Katalin és Drew Weissman voltak</w:t>
            </w:r>
            <w:r w:rsidR="004B5429">
              <w:rPr>
                <w:rFonts w:ascii="Times New Roman" w:hAnsi="Times New Roman" w:cs="Times New Roman"/>
                <w:bCs/>
              </w:rPr>
              <w:t xml:space="preserve"> a UPenn-ről</w:t>
            </w:r>
            <w:r w:rsidR="00372578" w:rsidRPr="00460E3B">
              <w:rPr>
                <w:rFonts w:ascii="Times New Roman" w:hAnsi="Times New Roman" w:cs="Times New Roman"/>
                <w:bCs/>
              </w:rPr>
              <w:t xml:space="preserve">. A tudományterületek közül a matematika, biofizika, fizika, biológia, mikrobiológia, immunterápia, környezet-tudomány, történelem, computer science és a neuroscience képviseltette magát. Az előadók életrajza itt található: </w:t>
            </w:r>
            <w:hyperlink r:id="rId10" w:history="1">
              <w:r w:rsidR="00372578" w:rsidRPr="00460E3B">
                <w:rPr>
                  <w:rStyle w:val="Hiperhivatkozs"/>
                  <w:rFonts w:ascii="Times New Roman" w:hAnsi="Times New Roman" w:cs="Times New Roman"/>
                  <w:bCs/>
                </w:rPr>
                <w:t>https://www.frontiersofsciences.com/conference/speakers</w:t>
              </w:r>
            </w:hyperlink>
            <w:r w:rsidR="00372578" w:rsidRPr="00460E3B">
              <w:rPr>
                <w:rFonts w:ascii="Times New Roman" w:hAnsi="Times New Roman" w:cs="Times New Roman"/>
                <w:bCs/>
              </w:rPr>
              <w:t xml:space="preserve">. </w:t>
            </w:r>
            <w:r w:rsidR="00372578" w:rsidRPr="00460E3B">
              <w:rPr>
                <w:rStyle w:val="oypena"/>
                <w:rFonts w:ascii="Times New Roman" w:hAnsi="Times New Roman" w:cs="Times New Roman"/>
                <w:bCs/>
              </w:rPr>
              <w:t>A konferencia és az azt követő fogadás költségeinek (helyszínek, catering, fotó és fotófal, egyedi ajándékok a résztvevőknek, zenei és kulturális program, science meets art program stb.) 90%-a külső, amerikai szponzorációból származott. Az esemény h</w:t>
            </w:r>
            <w:r w:rsidR="00372578" w:rsidRPr="00460E3B">
              <w:rPr>
                <w:rFonts w:ascii="Times New Roman" w:hAnsi="Times New Roman" w:cs="Times New Roman"/>
                <w:bCs/>
              </w:rPr>
              <w:t xml:space="preserve">onlapja: </w:t>
            </w:r>
            <w:hyperlink r:id="rId11" w:history="1">
              <w:r w:rsidR="00372578" w:rsidRPr="00460E3B">
                <w:rPr>
                  <w:rStyle w:val="Hiperhivatkozs"/>
                  <w:rFonts w:ascii="Times New Roman" w:hAnsi="Times New Roman" w:cs="Times New Roman"/>
                  <w:bCs/>
                </w:rPr>
                <w:t>https://www.frontiersofsciences.com/</w:t>
              </w:r>
            </w:hyperlink>
          </w:p>
          <w:p w14:paraId="44C699C4" w14:textId="77777777" w:rsidR="00372578" w:rsidRPr="00460E3B" w:rsidRDefault="00372578" w:rsidP="00372578">
            <w:pPr>
              <w:rPr>
                <w:rFonts w:ascii="Times New Roman" w:hAnsi="Times New Roman" w:cs="Times New Roman"/>
              </w:rPr>
            </w:pPr>
          </w:p>
          <w:p w14:paraId="1205CEF2" w14:textId="77777777" w:rsidR="00372578" w:rsidRPr="00460E3B" w:rsidRDefault="00372578" w:rsidP="00372578">
            <w:pPr>
              <w:rPr>
                <w:rFonts w:ascii="Times New Roman" w:hAnsi="Times New Roman" w:cs="Times New Roman"/>
                <w:b/>
                <w:bCs/>
              </w:rPr>
            </w:pPr>
            <w:r w:rsidRPr="00460E3B">
              <w:rPr>
                <w:rFonts w:ascii="Times New Roman" w:hAnsi="Times New Roman" w:cs="Times New Roman"/>
                <w:b/>
                <w:bCs/>
              </w:rPr>
              <w:t>2024. április 5: Az AMAT (Amerikai Magyar Akadémikusok Társasága) találkozója</w:t>
            </w:r>
          </w:p>
          <w:p w14:paraId="7942BA5B" w14:textId="30552770" w:rsidR="004B5429" w:rsidRPr="004B5429" w:rsidRDefault="00372578" w:rsidP="00372578">
            <w:pPr>
              <w:rPr>
                <w:rFonts w:ascii="Times New Roman" w:hAnsi="Times New Roman" w:cs="Times New Roman"/>
              </w:rPr>
            </w:pPr>
            <w:r w:rsidRPr="00460E3B">
              <w:rPr>
                <w:rFonts w:ascii="Times New Roman" w:hAnsi="Times New Roman" w:cs="Times New Roman"/>
                <w:color w:val="000000"/>
              </w:rPr>
              <w:t xml:space="preserve">Az Amerikai Magyar Tudósok szervezete, az </w:t>
            </w:r>
            <w:r w:rsidRPr="00460E3B">
              <w:rPr>
                <w:rFonts w:ascii="Times New Roman" w:hAnsi="Times New Roman" w:cs="Times New Roman"/>
                <w:i/>
                <w:iCs/>
                <w:color w:val="000000"/>
              </w:rPr>
              <w:t xml:space="preserve">Association of the Hungarian-American Academicians </w:t>
            </w:r>
            <w:r w:rsidRPr="00460E3B">
              <w:rPr>
                <w:rFonts w:ascii="Times New Roman" w:hAnsi="Times New Roman" w:cs="Times New Roman"/>
                <w:color w:val="000000"/>
              </w:rPr>
              <w:t>(AMAT) 2024. április 5-én a Washingtoni Magyar Nagykövetségen tartotta éves konferenciáját. Az Egyesült Államokban élő magyar tudósok és kutatók mellett azon a hazai tudományos életből részt vett Gulyás Tibor, a Techtra Közhasznú Non Profit Zrt. vezérigazgatója és Kocsis Károly, a Magyar Tudományos akadémia köztestületi tagja, Széchenyi díjas geográfus is. A programot a külképvis</w:t>
            </w:r>
            <w:r w:rsidR="00A14DF7">
              <w:rPr>
                <w:rFonts w:ascii="Times New Roman" w:hAnsi="Times New Roman" w:cs="Times New Roman"/>
                <w:color w:val="000000"/>
              </w:rPr>
              <w:t>e</w:t>
            </w:r>
            <w:r w:rsidRPr="00460E3B">
              <w:rPr>
                <w:rFonts w:ascii="Times New Roman" w:hAnsi="Times New Roman" w:cs="Times New Roman"/>
                <w:color w:val="000000"/>
              </w:rPr>
              <w:t>let</w:t>
            </w:r>
            <w:r w:rsidR="00A14DF7">
              <w:rPr>
                <w:rFonts w:ascii="Times New Roman" w:hAnsi="Times New Roman" w:cs="Times New Roman"/>
                <w:color w:val="000000"/>
              </w:rPr>
              <w:t>e</w:t>
            </w:r>
            <w:r w:rsidRPr="00460E3B">
              <w:rPr>
                <w:rFonts w:ascii="Times New Roman" w:hAnsi="Times New Roman" w:cs="Times New Roman"/>
                <w:color w:val="000000"/>
              </w:rPr>
              <w:t xml:space="preserve">k közötti együttműködés szellemében a washingtoni KGA-k és a New York-i </w:t>
            </w:r>
            <w:r w:rsidR="00A14DF7">
              <w:rPr>
                <w:rFonts w:ascii="Times New Roman" w:hAnsi="Times New Roman" w:cs="Times New Roman"/>
                <w:color w:val="000000"/>
              </w:rPr>
              <w:t>T</w:t>
            </w:r>
            <w:r w:rsidRPr="00460E3B">
              <w:rPr>
                <w:rFonts w:ascii="Times New Roman" w:hAnsi="Times New Roman" w:cs="Times New Roman"/>
                <w:color w:val="000000"/>
              </w:rPr>
              <w:t>éT attasé közösen szervezte.</w:t>
            </w:r>
          </w:p>
          <w:p w14:paraId="24677736" w14:textId="77777777" w:rsidR="004B5429" w:rsidRDefault="004B5429" w:rsidP="00372578">
            <w:pPr>
              <w:rPr>
                <w:rFonts w:ascii="Times New Roman" w:hAnsi="Times New Roman" w:cs="Times New Roman"/>
                <w:b/>
                <w:bCs/>
              </w:rPr>
            </w:pPr>
          </w:p>
          <w:p w14:paraId="6EB1ECB9" w14:textId="77777777" w:rsidR="0006236A" w:rsidRDefault="0006236A" w:rsidP="00372578">
            <w:pPr>
              <w:rPr>
                <w:rFonts w:ascii="Times New Roman" w:hAnsi="Times New Roman" w:cs="Times New Roman"/>
                <w:b/>
                <w:bCs/>
              </w:rPr>
            </w:pPr>
          </w:p>
          <w:p w14:paraId="587246C2" w14:textId="77777777" w:rsidR="0006236A" w:rsidRDefault="0006236A" w:rsidP="00372578">
            <w:pPr>
              <w:rPr>
                <w:rFonts w:ascii="Times New Roman" w:hAnsi="Times New Roman" w:cs="Times New Roman"/>
                <w:b/>
                <w:bCs/>
              </w:rPr>
            </w:pPr>
          </w:p>
          <w:p w14:paraId="37E79C40" w14:textId="3AD3550A" w:rsidR="00372578" w:rsidRPr="00015C58" w:rsidRDefault="00372578" w:rsidP="00372578">
            <w:pPr>
              <w:rPr>
                <w:rFonts w:ascii="Times New Roman" w:hAnsi="Times New Roman" w:cs="Times New Roman"/>
                <w:b/>
                <w:bCs/>
              </w:rPr>
            </w:pPr>
            <w:r w:rsidRPr="00015C58">
              <w:rPr>
                <w:rFonts w:ascii="Times New Roman" w:hAnsi="Times New Roman" w:cs="Times New Roman"/>
                <w:b/>
                <w:bCs/>
              </w:rPr>
              <w:lastRenderedPageBreak/>
              <w:t>2024. április 17.: Science Policy, Diplomacy and Outreach workshop a New York University</w:t>
            </w:r>
          </w:p>
          <w:p w14:paraId="4B620B1B" w14:textId="77777777" w:rsidR="00372578" w:rsidRDefault="00372578" w:rsidP="00372578">
            <w:pPr>
              <w:jc w:val="both"/>
              <w:textAlignment w:val="baseline"/>
              <w:rPr>
                <w:rFonts w:ascii="Times New Roman" w:hAnsi="Times New Roman" w:cs="Times New Roman"/>
                <w:color w:val="000000"/>
              </w:rPr>
            </w:pPr>
            <w:r w:rsidRPr="00015C58">
              <w:rPr>
                <w:rFonts w:ascii="Times New Roman" w:hAnsi="Times New Roman" w:cs="Times New Roman"/>
                <w:color w:val="000000"/>
              </w:rPr>
              <w:t xml:space="preserve">Április 17-én indult az öt workshop-ból álló projekt a New York University-n. Ennek célja, hogy a tudományos pályára készülő PhD hallgatókkal és posztdoktorokkal megismertesse a tudománydiplomácia jelentőségét, a szükséges készségeket és ismereteket. Az együttműködés keretében szoros kapcsolat kerül kiépítésre az NYU fiatal tudományos közösségével, közös munkán, képzésen keresztül történő bizalomépítés valósul meg. A hazai eredmények megismertetése, a nagyhatású magyar tudósok egyetemi közegben történő bemutatása segítségével a magyar tudományhoz kötődő helyi közeg bővül. Hosszabb távú cél a résztvevők, mentoráltak érdeklődésének felkeltése a magyar tudományos együttműködés iránt. </w:t>
            </w:r>
          </w:p>
          <w:p w14:paraId="0B50EC12" w14:textId="77777777" w:rsidR="00372578" w:rsidRDefault="00372578" w:rsidP="00372578">
            <w:pPr>
              <w:jc w:val="both"/>
              <w:textAlignment w:val="baseline"/>
              <w:rPr>
                <w:rFonts w:ascii="Times New Roman" w:hAnsi="Times New Roman" w:cs="Times New Roman"/>
                <w:color w:val="000000"/>
              </w:rPr>
            </w:pPr>
          </w:p>
          <w:p w14:paraId="3A7D192D" w14:textId="77777777" w:rsidR="00372578" w:rsidRPr="00846F10" w:rsidRDefault="00372578" w:rsidP="00372578">
            <w:pPr>
              <w:jc w:val="both"/>
              <w:textAlignment w:val="baseline"/>
              <w:rPr>
                <w:rFonts w:ascii="Times New Roman" w:hAnsi="Times New Roman" w:cs="Times New Roman"/>
                <w:b/>
                <w:bCs/>
                <w:color w:val="000000"/>
              </w:rPr>
            </w:pPr>
            <w:r w:rsidRPr="00846F10">
              <w:rPr>
                <w:rFonts w:ascii="Times New Roman" w:hAnsi="Times New Roman" w:cs="Times New Roman"/>
                <w:b/>
                <w:bCs/>
                <w:color w:val="000000"/>
              </w:rPr>
              <w:t>2024. május 23.: Oktatási panel a Hungarian Summit eseményen</w:t>
            </w:r>
          </w:p>
          <w:p w14:paraId="21A24FE9" w14:textId="0D93DFCA" w:rsidR="00372578" w:rsidRPr="001F3E0E" w:rsidRDefault="00372578" w:rsidP="00372578">
            <w:pPr>
              <w:rPr>
                <w:rFonts w:ascii="Times New Roman" w:hAnsi="Times New Roman" w:cs="Times New Roman"/>
                <w:sz w:val="24"/>
                <w:szCs w:val="24"/>
              </w:rPr>
            </w:pPr>
            <w:r w:rsidRPr="00846F10">
              <w:rPr>
                <w:rFonts w:ascii="Times New Roman" w:hAnsi="Times New Roman" w:cs="Times New Roman"/>
                <w:color w:val="000000"/>
              </w:rPr>
              <w:t xml:space="preserve">A Daytona Beachen megrendezett 4. Hungarian Summit egyik oktatási szekciójának szervezésére és moderálására került. </w:t>
            </w:r>
            <w:r w:rsidR="0039784C">
              <w:rPr>
                <w:rFonts w:ascii="Times New Roman" w:hAnsi="Times New Roman" w:cs="Times New Roman"/>
                <w:color w:val="000000"/>
              </w:rPr>
              <w:t>E</w:t>
            </w:r>
            <w:r w:rsidRPr="00846F10">
              <w:rPr>
                <w:rFonts w:ascii="Times New Roman" w:hAnsi="Times New Roman" w:cs="Times New Roman"/>
                <w:color w:val="000000"/>
              </w:rPr>
              <w:t>z immár a negyedik ilyen program volt az elmúlt években.</w:t>
            </w:r>
          </w:p>
        </w:tc>
      </w:tr>
      <w:tr w:rsidR="00372578" w:rsidRPr="001F3E0E" w14:paraId="1892831E" w14:textId="77777777" w:rsidTr="00410460">
        <w:trPr>
          <w:trHeight w:val="238"/>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A66E601" w14:textId="77777777" w:rsidR="00372578" w:rsidRPr="003B250A" w:rsidRDefault="00372578" w:rsidP="00372578">
            <w:pPr>
              <w:pStyle w:val="Listaszerbekezds"/>
              <w:rPr>
                <w:rFonts w:ascii="Times New Roman" w:hAnsi="Times New Roman" w:cs="Times New Roman"/>
              </w:rPr>
            </w:pPr>
          </w:p>
        </w:tc>
      </w:tr>
      <w:tr w:rsidR="00372578" w:rsidRPr="001F3E0E" w14:paraId="3091390D" w14:textId="77777777" w:rsidTr="003B250A">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BCC5B4" w14:textId="77777777" w:rsidR="00372578" w:rsidRPr="003B250A" w:rsidRDefault="00372578" w:rsidP="00372578">
            <w:pPr>
              <w:pStyle w:val="Listaszerbekezds"/>
              <w:numPr>
                <w:ilvl w:val="0"/>
                <w:numId w:val="1"/>
              </w:numPr>
              <w:rPr>
                <w:rFonts w:ascii="Times New Roman" w:hAnsi="Times New Roman" w:cs="Times New Roman"/>
              </w:rPr>
            </w:pPr>
            <w:r w:rsidRPr="003B250A">
              <w:rPr>
                <w:rFonts w:ascii="Times New Roman" w:hAnsi="Times New Roman" w:cs="Times New Roman"/>
                <w:b/>
                <w:bCs/>
              </w:rPr>
              <w:t>Legfontosabb bilaterális TéT, KFI események, eredmények a beszámolási időszakban</w:t>
            </w:r>
          </w:p>
        </w:tc>
        <w:tc>
          <w:tcPr>
            <w:tcW w:w="11623" w:type="dxa"/>
            <w:gridSpan w:val="4"/>
            <w:tcBorders>
              <w:top w:val="single" w:sz="4" w:space="0" w:color="auto"/>
              <w:left w:val="single" w:sz="4" w:space="0" w:color="auto"/>
              <w:bottom w:val="single" w:sz="4" w:space="0" w:color="auto"/>
              <w:right w:val="single" w:sz="4" w:space="0" w:color="auto"/>
            </w:tcBorders>
            <w:vAlign w:val="center"/>
          </w:tcPr>
          <w:p w14:paraId="5D6BF8D8" w14:textId="0C39F9E1" w:rsidR="00372578" w:rsidRPr="00D46D5E" w:rsidRDefault="00372578" w:rsidP="00372578">
            <w:pPr>
              <w:rPr>
                <w:rFonts w:ascii="Times New Roman" w:hAnsi="Times New Roman" w:cs="Times New Roman"/>
              </w:rPr>
            </w:pPr>
            <w:r w:rsidRPr="00D46D5E">
              <w:rPr>
                <w:rFonts w:ascii="Times New Roman" w:hAnsi="Times New Roman" w:cs="Times New Roman"/>
              </w:rPr>
              <w:t xml:space="preserve">A beszámolási időszakban </w:t>
            </w:r>
            <w:r>
              <w:rPr>
                <w:rFonts w:ascii="Times New Roman" w:hAnsi="Times New Roman" w:cs="Times New Roman"/>
              </w:rPr>
              <w:t>számos eseményre</w:t>
            </w:r>
            <w:r w:rsidRPr="00D46D5E">
              <w:rPr>
                <w:rFonts w:ascii="Times New Roman" w:hAnsi="Times New Roman" w:cs="Times New Roman"/>
              </w:rPr>
              <w:t xml:space="preserve"> került sor, </w:t>
            </w:r>
            <w:r>
              <w:rPr>
                <w:rFonts w:ascii="Times New Roman" w:hAnsi="Times New Roman" w:cs="Times New Roman"/>
              </w:rPr>
              <w:t>amelyek közül több</w:t>
            </w:r>
            <w:r w:rsidR="00122A9A">
              <w:rPr>
                <w:rFonts w:ascii="Times New Roman" w:hAnsi="Times New Roman" w:cs="Times New Roman"/>
              </w:rPr>
              <w:t xml:space="preserve"> is</w:t>
            </w:r>
            <w:r>
              <w:rPr>
                <w:rFonts w:ascii="Times New Roman" w:hAnsi="Times New Roman" w:cs="Times New Roman"/>
              </w:rPr>
              <w:t xml:space="preserve"> a magyar amerikai tudományos és technológiai kapcsolatokat tekintve jelentős erőket mozdított meg, és egyszerre járult hozzá </w:t>
            </w:r>
            <w:r w:rsidR="00122A9A">
              <w:rPr>
                <w:rFonts w:ascii="Times New Roman" w:hAnsi="Times New Roman" w:cs="Times New Roman"/>
              </w:rPr>
              <w:t xml:space="preserve">átfogóan </w:t>
            </w:r>
            <w:r>
              <w:rPr>
                <w:rFonts w:ascii="Times New Roman" w:hAnsi="Times New Roman" w:cs="Times New Roman"/>
              </w:rPr>
              <w:t>a magyar-amerikai tudományos kapcsolatok erősítéséhez, a fels</w:t>
            </w:r>
            <w:r w:rsidR="00A14DF7">
              <w:rPr>
                <w:rFonts w:ascii="Times New Roman" w:hAnsi="Times New Roman" w:cs="Times New Roman"/>
              </w:rPr>
              <w:t>ő</w:t>
            </w:r>
            <w:r>
              <w:rPr>
                <w:rFonts w:ascii="Times New Roman" w:hAnsi="Times New Roman" w:cs="Times New Roman"/>
              </w:rPr>
              <w:t>oktatási és kutatási együttműködés fejlesztéséhez, a magyarországi kutatási infrastruktúra promóciójához.</w:t>
            </w:r>
          </w:p>
          <w:p w14:paraId="123659E7" w14:textId="77777777" w:rsidR="00372578" w:rsidRPr="009F303D" w:rsidRDefault="00372578" w:rsidP="00372578">
            <w:pPr>
              <w:rPr>
                <w:rFonts w:ascii="Times New Roman" w:hAnsi="Times New Roman" w:cs="Times New Roman"/>
              </w:rPr>
            </w:pPr>
          </w:p>
          <w:p w14:paraId="4A23A7D1" w14:textId="446A1CCE" w:rsidR="00372578" w:rsidRPr="003D3901" w:rsidRDefault="003D3901" w:rsidP="003D3901">
            <w:pPr>
              <w:rPr>
                <w:rFonts w:ascii="Times New Roman" w:hAnsi="Times New Roman" w:cs="Times New Roman"/>
                <w:b/>
                <w:bCs/>
              </w:rPr>
            </w:pPr>
            <w:r>
              <w:rPr>
                <w:rFonts w:ascii="Times New Roman" w:hAnsi="Times New Roman" w:cs="Times New Roman"/>
                <w:b/>
                <w:bCs/>
              </w:rPr>
              <w:t xml:space="preserve">1. </w:t>
            </w:r>
            <w:r w:rsidR="00372578" w:rsidRPr="003D3901">
              <w:rPr>
                <w:rFonts w:ascii="Times New Roman" w:hAnsi="Times New Roman" w:cs="Times New Roman"/>
                <w:b/>
                <w:bCs/>
              </w:rPr>
              <w:t xml:space="preserve">Átfogó </w:t>
            </w:r>
            <w:r w:rsidRPr="003D3901">
              <w:rPr>
                <w:rFonts w:ascii="Times New Roman" w:hAnsi="Times New Roman" w:cs="Times New Roman"/>
                <w:b/>
                <w:bCs/>
              </w:rPr>
              <w:t>eredmények</w:t>
            </w:r>
          </w:p>
          <w:p w14:paraId="54E9DFE8" w14:textId="72CF0CE7" w:rsidR="00372578" w:rsidRPr="003D3901" w:rsidRDefault="00372578" w:rsidP="007D0AF6">
            <w:pPr>
              <w:pStyle w:val="Listaszerbekezds"/>
              <w:numPr>
                <w:ilvl w:val="0"/>
                <w:numId w:val="17"/>
              </w:numPr>
              <w:rPr>
                <w:rFonts w:ascii="Times New Roman" w:hAnsi="Times New Roman" w:cs="Times New Roman"/>
              </w:rPr>
            </w:pPr>
            <w:r w:rsidRPr="003D3901">
              <w:rPr>
                <w:rFonts w:ascii="Times New Roman" w:hAnsi="Times New Roman" w:cs="Times New Roman"/>
              </w:rPr>
              <w:t>A Neumann Series immár saját brand alatt működő, honlappal és egyedi dizájnnal rendelkező, két jelentős és sikeres rendezvénnyel a háta mögött számon tartott és bizalommal övezett sorozattá vált</w:t>
            </w:r>
            <w:r w:rsidR="00122A9A">
              <w:rPr>
                <w:rFonts w:ascii="Times New Roman" w:hAnsi="Times New Roman" w:cs="Times New Roman"/>
              </w:rPr>
              <w:t>;</w:t>
            </w:r>
            <w:r w:rsidRPr="003D3901">
              <w:rPr>
                <w:rFonts w:ascii="Times New Roman" w:hAnsi="Times New Roman" w:cs="Times New Roman"/>
              </w:rPr>
              <w:t xml:space="preserve"> </w:t>
            </w:r>
          </w:p>
          <w:p w14:paraId="3EACDAA0" w14:textId="05CB67B5" w:rsidR="00372578" w:rsidRPr="003D3901" w:rsidRDefault="00372578" w:rsidP="007D0AF6">
            <w:pPr>
              <w:pStyle w:val="Listaszerbekezds"/>
              <w:numPr>
                <w:ilvl w:val="0"/>
                <w:numId w:val="17"/>
              </w:numPr>
              <w:rPr>
                <w:rFonts w:ascii="Times New Roman" w:hAnsi="Times New Roman" w:cs="Times New Roman"/>
              </w:rPr>
            </w:pPr>
            <w:r w:rsidRPr="003D3901">
              <w:rPr>
                <w:rFonts w:ascii="Times New Roman" w:hAnsi="Times New Roman" w:cs="Times New Roman"/>
              </w:rPr>
              <w:t>A</w:t>
            </w:r>
            <w:r w:rsidR="00122A9A">
              <w:rPr>
                <w:rFonts w:ascii="Times New Roman" w:hAnsi="Times New Roman" w:cs="Times New Roman"/>
              </w:rPr>
              <w:t>z</w:t>
            </w:r>
            <w:r w:rsidRPr="003D3901">
              <w:rPr>
                <w:rFonts w:ascii="Times New Roman" w:hAnsi="Times New Roman" w:cs="Times New Roman"/>
              </w:rPr>
              <w:t xml:space="preserve"> eseménysorozat évtizedek óta nem látott nagyságú magyar vonatkozású tudományos eseménnyé vált </w:t>
            </w:r>
            <w:r w:rsidR="003D3901">
              <w:rPr>
                <w:rFonts w:ascii="Times New Roman" w:hAnsi="Times New Roman" w:cs="Times New Roman"/>
              </w:rPr>
              <w:t>a keleti Parton</w:t>
            </w:r>
            <w:r w:rsidRPr="003D3901">
              <w:rPr>
                <w:rFonts w:ascii="Times New Roman" w:hAnsi="Times New Roman" w:cs="Times New Roman"/>
              </w:rPr>
              <w:t xml:space="preserve">; </w:t>
            </w:r>
          </w:p>
          <w:p w14:paraId="084BFE53" w14:textId="77777777" w:rsidR="00372578" w:rsidRPr="003D3901" w:rsidRDefault="00372578" w:rsidP="007D0AF6">
            <w:pPr>
              <w:pStyle w:val="Listaszerbekezds"/>
              <w:numPr>
                <w:ilvl w:val="0"/>
                <w:numId w:val="17"/>
              </w:numPr>
              <w:rPr>
                <w:rFonts w:ascii="Times New Roman" w:hAnsi="Times New Roman" w:cs="Times New Roman"/>
              </w:rPr>
            </w:pPr>
            <w:r w:rsidRPr="003D3901">
              <w:rPr>
                <w:rFonts w:ascii="Times New Roman" w:hAnsi="Times New Roman" w:cs="Times New Roman"/>
              </w:rPr>
              <w:t xml:space="preserve">A két konferencia 45 előadója Neumann munkásságának szinte összes tudományos területét felölelte; </w:t>
            </w:r>
          </w:p>
          <w:p w14:paraId="66687397" w14:textId="50582AD1" w:rsidR="00372578" w:rsidRPr="003D3901" w:rsidRDefault="00372578" w:rsidP="007D0AF6">
            <w:pPr>
              <w:pStyle w:val="Listaszerbekezds"/>
              <w:numPr>
                <w:ilvl w:val="0"/>
                <w:numId w:val="17"/>
              </w:numPr>
              <w:rPr>
                <w:rFonts w:ascii="Times New Roman" w:hAnsi="Times New Roman" w:cs="Times New Roman"/>
              </w:rPr>
            </w:pPr>
            <w:r w:rsidRPr="003D3901">
              <w:rPr>
                <w:rFonts w:ascii="Times New Roman" w:hAnsi="Times New Roman" w:cs="Times New Roman"/>
              </w:rPr>
              <w:t>Az események (kísérőrendezvényekkel együtt) olyan presztízsű környezetben került</w:t>
            </w:r>
            <w:r w:rsidR="003D3901" w:rsidRPr="003D3901">
              <w:rPr>
                <w:rFonts w:ascii="Times New Roman" w:hAnsi="Times New Roman" w:cs="Times New Roman"/>
              </w:rPr>
              <w:t>ek</w:t>
            </w:r>
            <w:r w:rsidRPr="003D3901">
              <w:rPr>
                <w:rFonts w:ascii="Times New Roman" w:hAnsi="Times New Roman" w:cs="Times New Roman"/>
              </w:rPr>
              <w:t xml:space="preserve"> megvalósításra, amely méltó Neumann János örökségéhez, és a helyszín megnyitotta annak lehetőségét is, hogy korábban elérhetetlen közönség is ellátogasson az esemény</w:t>
            </w:r>
            <w:r w:rsidR="00122A9A">
              <w:rPr>
                <w:rFonts w:ascii="Times New Roman" w:hAnsi="Times New Roman" w:cs="Times New Roman"/>
              </w:rPr>
              <w:t>eink</w:t>
            </w:r>
            <w:r w:rsidRPr="003D3901">
              <w:rPr>
                <w:rFonts w:ascii="Times New Roman" w:hAnsi="Times New Roman" w:cs="Times New Roman"/>
              </w:rPr>
              <w:t>re</w:t>
            </w:r>
            <w:r w:rsidR="001D3287">
              <w:rPr>
                <w:rFonts w:ascii="Times New Roman" w:hAnsi="Times New Roman" w:cs="Times New Roman"/>
              </w:rPr>
              <w:t>;</w:t>
            </w:r>
            <w:r w:rsidRPr="003D3901">
              <w:rPr>
                <w:rFonts w:ascii="Times New Roman" w:hAnsi="Times New Roman" w:cs="Times New Roman"/>
              </w:rPr>
              <w:t xml:space="preserve"> </w:t>
            </w:r>
          </w:p>
          <w:p w14:paraId="502765F6" w14:textId="1BDBAC74" w:rsidR="00372578" w:rsidRPr="003D3901" w:rsidRDefault="003D3901" w:rsidP="007D0AF6">
            <w:pPr>
              <w:pStyle w:val="Listaszerbekezds"/>
              <w:numPr>
                <w:ilvl w:val="0"/>
                <w:numId w:val="17"/>
              </w:numPr>
              <w:rPr>
                <w:rFonts w:ascii="Times New Roman" w:hAnsi="Times New Roman" w:cs="Times New Roman"/>
              </w:rPr>
            </w:pPr>
            <w:r w:rsidRPr="003D3901">
              <w:rPr>
                <w:rFonts w:ascii="Times New Roman" w:hAnsi="Times New Roman" w:cs="Times New Roman"/>
              </w:rPr>
              <w:t xml:space="preserve">Számos világhírű tudós, Nobel díjas vett részt, ami </w:t>
            </w:r>
            <w:r w:rsidR="00372578" w:rsidRPr="003D3901">
              <w:rPr>
                <w:rFonts w:ascii="Times New Roman" w:hAnsi="Times New Roman" w:cs="Times New Roman"/>
              </w:rPr>
              <w:t xml:space="preserve">a magyar tudomány helyi pozicionálásában is fontos elem; </w:t>
            </w:r>
          </w:p>
          <w:p w14:paraId="4C423637" w14:textId="77777777" w:rsidR="00372578" w:rsidRPr="003D3901" w:rsidRDefault="00372578" w:rsidP="007D0AF6">
            <w:pPr>
              <w:pStyle w:val="Listaszerbekezds"/>
              <w:numPr>
                <w:ilvl w:val="0"/>
                <w:numId w:val="17"/>
              </w:numPr>
              <w:rPr>
                <w:rFonts w:ascii="Times New Roman" w:hAnsi="Times New Roman" w:cs="Times New Roman"/>
              </w:rPr>
            </w:pPr>
            <w:r w:rsidRPr="003D3901">
              <w:rPr>
                <w:rFonts w:ascii="Times New Roman" w:hAnsi="Times New Roman" w:cs="Times New Roman"/>
              </w:rPr>
              <w:t xml:space="preserve">Egy olyan magyar és amerikai kutatókat felsorakoztató multidiszciplináris hálózat alakult ki, amely megfelelő stratégia mentén a következő időszakban számos további jelentős esemény és kutatás alapja lehet, valamint további kutatók kapcsolódását segítheti elő; </w:t>
            </w:r>
          </w:p>
          <w:p w14:paraId="2044FD83" w14:textId="4DF571E5" w:rsidR="00372578" w:rsidRDefault="00372578" w:rsidP="007D0AF6">
            <w:pPr>
              <w:pStyle w:val="Listaszerbekezds"/>
              <w:numPr>
                <w:ilvl w:val="0"/>
                <w:numId w:val="17"/>
              </w:numPr>
              <w:rPr>
                <w:rFonts w:ascii="Times New Roman" w:hAnsi="Times New Roman" w:cs="Times New Roman"/>
              </w:rPr>
            </w:pPr>
            <w:r w:rsidRPr="003D3901">
              <w:rPr>
                <w:rFonts w:ascii="Times New Roman" w:hAnsi="Times New Roman" w:cs="Times New Roman"/>
              </w:rPr>
              <w:t xml:space="preserve">Széles </w:t>
            </w:r>
            <w:r w:rsidR="003D3901" w:rsidRPr="003D3901">
              <w:rPr>
                <w:rFonts w:ascii="Times New Roman" w:hAnsi="Times New Roman" w:cs="Times New Roman"/>
              </w:rPr>
              <w:t xml:space="preserve">szakmai és pénzügyi </w:t>
            </w:r>
            <w:r w:rsidRPr="003D3901">
              <w:rPr>
                <w:rFonts w:ascii="Times New Roman" w:hAnsi="Times New Roman" w:cs="Times New Roman"/>
              </w:rPr>
              <w:t xml:space="preserve">támogatói és együttműködő hálózat alapjai kerültek lerakásra; </w:t>
            </w:r>
          </w:p>
          <w:p w14:paraId="5C1F2A78" w14:textId="0E761FFA" w:rsidR="003D3901" w:rsidRPr="003D3901" w:rsidRDefault="003D3901" w:rsidP="007D0AF6">
            <w:pPr>
              <w:pStyle w:val="Listaszerbekezds"/>
              <w:numPr>
                <w:ilvl w:val="0"/>
                <w:numId w:val="17"/>
              </w:numPr>
              <w:rPr>
                <w:rFonts w:ascii="Times New Roman" w:hAnsi="Times New Roman" w:cs="Times New Roman"/>
              </w:rPr>
            </w:pPr>
            <w:r>
              <w:rPr>
                <w:rFonts w:ascii="Times New Roman" w:hAnsi="Times New Roman" w:cs="Times New Roman"/>
              </w:rPr>
              <w:t>A magyar kutatási infrastruktúra és high-tech vállalatok vezető tudományos és technológiai környezetben mutatkoztak be</w:t>
            </w:r>
            <w:r w:rsidR="00122A9A">
              <w:rPr>
                <w:rFonts w:ascii="Times New Roman" w:hAnsi="Times New Roman" w:cs="Times New Roman"/>
              </w:rPr>
              <w:t>;</w:t>
            </w:r>
          </w:p>
          <w:p w14:paraId="11BE5D64" w14:textId="77777777" w:rsidR="00372578" w:rsidRPr="003D3901" w:rsidRDefault="00372578" w:rsidP="007D0AF6">
            <w:pPr>
              <w:pStyle w:val="Listaszerbekezds"/>
              <w:numPr>
                <w:ilvl w:val="0"/>
                <w:numId w:val="17"/>
              </w:numPr>
              <w:rPr>
                <w:rFonts w:ascii="Times New Roman" w:hAnsi="Times New Roman" w:cs="Times New Roman"/>
              </w:rPr>
            </w:pPr>
            <w:r w:rsidRPr="003D3901">
              <w:rPr>
                <w:rFonts w:ascii="Times New Roman" w:hAnsi="Times New Roman" w:cs="Times New Roman"/>
              </w:rPr>
              <w:t>A sorozattal kapcsolatos minden információ elérhető a következő címen: https://www.neumannseries.com/</w:t>
            </w:r>
          </w:p>
          <w:p w14:paraId="4F116DCA" w14:textId="77777777" w:rsidR="00372578" w:rsidRDefault="00372578" w:rsidP="00372578">
            <w:pPr>
              <w:rPr>
                <w:rFonts w:ascii="Times New Roman" w:hAnsi="Times New Roman" w:cs="Times New Roman"/>
                <w:b/>
              </w:rPr>
            </w:pPr>
          </w:p>
          <w:p w14:paraId="6AADBB84" w14:textId="44722543" w:rsidR="00372578" w:rsidRPr="00D46D5E" w:rsidRDefault="001D3287" w:rsidP="00372578">
            <w:pPr>
              <w:rPr>
                <w:rFonts w:ascii="Times New Roman" w:hAnsi="Times New Roman" w:cs="Times New Roman"/>
                <w:b/>
              </w:rPr>
            </w:pPr>
            <w:r>
              <w:rPr>
                <w:rFonts w:ascii="Times New Roman" w:hAnsi="Times New Roman" w:cs="Times New Roman"/>
                <w:b/>
              </w:rPr>
              <w:t xml:space="preserve">2. </w:t>
            </w:r>
            <w:r w:rsidR="00372578" w:rsidRPr="00D46D5E">
              <w:rPr>
                <w:rFonts w:ascii="Times New Roman" w:hAnsi="Times New Roman" w:cs="Times New Roman"/>
                <w:b/>
              </w:rPr>
              <w:t>Felsőoktatás</w:t>
            </w:r>
          </w:p>
          <w:p w14:paraId="25FFAEB1" w14:textId="7B4E1769" w:rsidR="00372578" w:rsidRPr="00D46D5E" w:rsidRDefault="00372578" w:rsidP="007D0AF6">
            <w:pPr>
              <w:pStyle w:val="Listaszerbekezds"/>
              <w:numPr>
                <w:ilvl w:val="0"/>
                <w:numId w:val="17"/>
              </w:numPr>
              <w:rPr>
                <w:rFonts w:ascii="Times New Roman" w:hAnsi="Times New Roman" w:cs="Times New Roman"/>
              </w:rPr>
            </w:pPr>
            <w:r w:rsidRPr="00D46D5E">
              <w:rPr>
                <w:rFonts w:ascii="Times New Roman" w:hAnsi="Times New Roman" w:cs="Times New Roman"/>
              </w:rPr>
              <w:t>Ennek keretében került sor a Hungarián Summit felsőoktatási panel</w:t>
            </w:r>
            <w:r>
              <w:rPr>
                <w:rFonts w:ascii="Times New Roman" w:hAnsi="Times New Roman" w:cs="Times New Roman"/>
              </w:rPr>
              <w:t>jének</w:t>
            </w:r>
            <w:r w:rsidRPr="00D46D5E">
              <w:rPr>
                <w:rFonts w:ascii="Times New Roman" w:hAnsi="Times New Roman" w:cs="Times New Roman"/>
              </w:rPr>
              <w:t xml:space="preserve"> megszervezésére és moderálására </w:t>
            </w:r>
            <w:r>
              <w:rPr>
                <w:rFonts w:ascii="Times New Roman" w:hAnsi="Times New Roman" w:cs="Times New Roman"/>
              </w:rPr>
              <w:t>Daytona Beachen</w:t>
            </w:r>
            <w:r w:rsidR="00122A9A">
              <w:rPr>
                <w:rFonts w:ascii="Times New Roman" w:hAnsi="Times New Roman" w:cs="Times New Roman"/>
              </w:rPr>
              <w:t>;</w:t>
            </w:r>
          </w:p>
          <w:p w14:paraId="379725A3" w14:textId="35FB326E" w:rsidR="00372578" w:rsidRDefault="00372578" w:rsidP="007D0AF6">
            <w:pPr>
              <w:pStyle w:val="Listaszerbekezds"/>
              <w:numPr>
                <w:ilvl w:val="0"/>
                <w:numId w:val="17"/>
              </w:numPr>
              <w:rPr>
                <w:rFonts w:ascii="Times New Roman" w:hAnsi="Times New Roman" w:cs="Times New Roman"/>
              </w:rPr>
            </w:pPr>
            <w:r>
              <w:rPr>
                <w:rFonts w:ascii="Times New Roman" w:hAnsi="Times New Roman" w:cs="Times New Roman"/>
              </w:rPr>
              <w:t>A Győri Széchenyi Egyetem Audi Development Campjéhez sikerült 2 amerikai diákot toborozni, aki</w:t>
            </w:r>
            <w:r w:rsidR="001D3287">
              <w:rPr>
                <w:rFonts w:ascii="Times New Roman" w:hAnsi="Times New Roman" w:cs="Times New Roman"/>
              </w:rPr>
              <w:t>k</w:t>
            </w:r>
            <w:r>
              <w:rPr>
                <w:rFonts w:ascii="Times New Roman" w:hAnsi="Times New Roman" w:cs="Times New Roman"/>
              </w:rPr>
              <w:t xml:space="preserve"> augusztusban érkeznek Magyarországra</w:t>
            </w:r>
            <w:r w:rsidR="00122A9A">
              <w:rPr>
                <w:rFonts w:ascii="Times New Roman" w:hAnsi="Times New Roman" w:cs="Times New Roman"/>
              </w:rPr>
              <w:t>;</w:t>
            </w:r>
          </w:p>
          <w:p w14:paraId="3C8BA878" w14:textId="5F875B44" w:rsidR="00372578" w:rsidRDefault="00372578" w:rsidP="007D0AF6">
            <w:pPr>
              <w:pStyle w:val="Listaszerbekezds"/>
              <w:numPr>
                <w:ilvl w:val="0"/>
                <w:numId w:val="17"/>
              </w:numPr>
              <w:rPr>
                <w:rFonts w:ascii="Times New Roman" w:hAnsi="Times New Roman" w:cs="Times New Roman"/>
              </w:rPr>
            </w:pPr>
            <w:r>
              <w:rPr>
                <w:rFonts w:ascii="Times New Roman" w:hAnsi="Times New Roman" w:cs="Times New Roman"/>
              </w:rPr>
              <w:lastRenderedPageBreak/>
              <w:t>A Fulbright Hungary-val közös munka részeként mind korábbi amerikai Fulbrightosok, mind jelenlegi magy</w:t>
            </w:r>
            <w:r w:rsidR="00122A9A">
              <w:rPr>
                <w:rFonts w:ascii="Times New Roman" w:hAnsi="Times New Roman" w:cs="Times New Roman"/>
              </w:rPr>
              <w:t>a</w:t>
            </w:r>
            <w:r>
              <w:rPr>
                <w:rFonts w:ascii="Times New Roman" w:hAnsi="Times New Roman" w:cs="Times New Roman"/>
              </w:rPr>
              <w:t>r fulbrightosok több eseményünk nagykövetévé váltak, enn</w:t>
            </w:r>
            <w:r w:rsidR="001D3287">
              <w:rPr>
                <w:rFonts w:ascii="Times New Roman" w:hAnsi="Times New Roman" w:cs="Times New Roman"/>
              </w:rPr>
              <w:t>e</w:t>
            </w:r>
            <w:r>
              <w:rPr>
                <w:rFonts w:ascii="Times New Roman" w:hAnsi="Times New Roman" w:cs="Times New Roman"/>
              </w:rPr>
              <w:t xml:space="preserve">k részeként került </w:t>
            </w:r>
            <w:r w:rsidR="001D3287">
              <w:rPr>
                <w:rFonts w:ascii="Times New Roman" w:hAnsi="Times New Roman" w:cs="Times New Roman"/>
              </w:rPr>
              <w:t xml:space="preserve">sor </w:t>
            </w:r>
            <w:r>
              <w:rPr>
                <w:rFonts w:ascii="Times New Roman" w:hAnsi="Times New Roman" w:cs="Times New Roman"/>
              </w:rPr>
              <w:t>az ELI-ALPS promóciójára is sor</w:t>
            </w:r>
            <w:r w:rsidR="00122A9A">
              <w:rPr>
                <w:rFonts w:ascii="Times New Roman" w:hAnsi="Times New Roman" w:cs="Times New Roman"/>
              </w:rPr>
              <w:t>;</w:t>
            </w:r>
            <w:r>
              <w:rPr>
                <w:rFonts w:ascii="Times New Roman" w:hAnsi="Times New Roman" w:cs="Times New Roman"/>
              </w:rPr>
              <w:t xml:space="preserve"> </w:t>
            </w:r>
          </w:p>
          <w:p w14:paraId="54CADDA8" w14:textId="60DF8B1C" w:rsidR="00372578" w:rsidRPr="00D46D5E" w:rsidRDefault="00372578" w:rsidP="007D0AF6">
            <w:pPr>
              <w:pStyle w:val="Listaszerbekezds"/>
              <w:numPr>
                <w:ilvl w:val="0"/>
                <w:numId w:val="17"/>
              </w:numPr>
              <w:rPr>
                <w:rFonts w:ascii="Times New Roman" w:hAnsi="Times New Roman" w:cs="Times New Roman"/>
              </w:rPr>
            </w:pPr>
            <w:r>
              <w:rPr>
                <w:rFonts w:ascii="Times New Roman" w:hAnsi="Times New Roman" w:cs="Times New Roman"/>
              </w:rPr>
              <w:t xml:space="preserve">Az NYU-val közös mentorprogram elindításával több tucat posztdoktori hallgató ismerheti meg a </w:t>
            </w:r>
            <w:r w:rsidR="00A14DF7">
              <w:rPr>
                <w:rFonts w:ascii="Times New Roman" w:hAnsi="Times New Roman" w:cs="Times New Roman"/>
              </w:rPr>
              <w:t>magyarországi</w:t>
            </w:r>
            <w:r>
              <w:rPr>
                <w:rFonts w:ascii="Times New Roman" w:hAnsi="Times New Roman" w:cs="Times New Roman"/>
              </w:rPr>
              <w:t xml:space="preserve"> kutatási és </w:t>
            </w:r>
            <w:r w:rsidR="00A14DF7">
              <w:rPr>
                <w:rFonts w:ascii="Times New Roman" w:hAnsi="Times New Roman" w:cs="Times New Roman"/>
              </w:rPr>
              <w:t>tudományos</w:t>
            </w:r>
            <w:r>
              <w:rPr>
                <w:rFonts w:ascii="Times New Roman" w:hAnsi="Times New Roman" w:cs="Times New Roman"/>
              </w:rPr>
              <w:t xml:space="preserve"> </w:t>
            </w:r>
            <w:r w:rsidR="00A14DF7">
              <w:rPr>
                <w:rFonts w:ascii="Times New Roman" w:hAnsi="Times New Roman" w:cs="Times New Roman"/>
              </w:rPr>
              <w:t>lehetőségeket</w:t>
            </w:r>
            <w:r>
              <w:rPr>
                <w:rFonts w:ascii="Times New Roman" w:hAnsi="Times New Roman" w:cs="Times New Roman"/>
              </w:rPr>
              <w:t xml:space="preserve"> </w:t>
            </w:r>
            <w:r w:rsidR="001D3287">
              <w:rPr>
                <w:rFonts w:ascii="Times New Roman" w:hAnsi="Times New Roman" w:cs="Times New Roman"/>
              </w:rPr>
              <w:t>t</w:t>
            </w:r>
            <w:r w:rsidR="00A14DF7">
              <w:rPr>
                <w:rFonts w:ascii="Times New Roman" w:hAnsi="Times New Roman" w:cs="Times New Roman"/>
              </w:rPr>
              <w:t>udomány</w:t>
            </w:r>
            <w:r w:rsidR="007D0AF6">
              <w:rPr>
                <w:rFonts w:ascii="Times New Roman" w:hAnsi="Times New Roman" w:cs="Times New Roman"/>
              </w:rPr>
              <w:t>-</w:t>
            </w:r>
            <w:r w:rsidR="00A14DF7">
              <w:rPr>
                <w:rFonts w:ascii="Times New Roman" w:hAnsi="Times New Roman" w:cs="Times New Roman"/>
              </w:rPr>
              <w:t>diplomáciai</w:t>
            </w:r>
            <w:r>
              <w:rPr>
                <w:rFonts w:ascii="Times New Roman" w:hAnsi="Times New Roman" w:cs="Times New Roman"/>
              </w:rPr>
              <w:t xml:space="preserve"> képzés keretében. </w:t>
            </w:r>
            <w:r w:rsidR="001D3287">
              <w:rPr>
                <w:rFonts w:ascii="Times New Roman" w:hAnsi="Times New Roman" w:cs="Times New Roman"/>
              </w:rPr>
              <w:t>E</w:t>
            </w:r>
            <w:r>
              <w:rPr>
                <w:rFonts w:ascii="Times New Roman" w:hAnsi="Times New Roman" w:cs="Times New Roman"/>
              </w:rPr>
              <w:t>zek a hallgatók később kapcsol</w:t>
            </w:r>
            <w:r w:rsidR="007D0AF6">
              <w:rPr>
                <w:rFonts w:ascii="Times New Roman" w:hAnsi="Times New Roman" w:cs="Times New Roman"/>
              </w:rPr>
              <w:t>atot</w:t>
            </w:r>
            <w:r>
              <w:rPr>
                <w:rFonts w:ascii="Times New Roman" w:hAnsi="Times New Roman" w:cs="Times New Roman"/>
              </w:rPr>
              <w:t xml:space="preserve"> jelenthetnek a nemzetközi kutatások folytatásában. </w:t>
            </w:r>
          </w:p>
          <w:p w14:paraId="5A3B99B2" w14:textId="77777777" w:rsidR="00372578" w:rsidRPr="00D46D5E" w:rsidRDefault="00372578" w:rsidP="00372578">
            <w:pPr>
              <w:rPr>
                <w:rFonts w:ascii="Times New Roman" w:hAnsi="Times New Roman" w:cs="Times New Roman"/>
              </w:rPr>
            </w:pPr>
          </w:p>
          <w:p w14:paraId="3B843761" w14:textId="16207B21" w:rsidR="00372578" w:rsidRPr="00D46D5E" w:rsidRDefault="00372578" w:rsidP="00372578">
            <w:pPr>
              <w:rPr>
                <w:rFonts w:ascii="Times New Roman" w:hAnsi="Times New Roman" w:cs="Times New Roman"/>
                <w:b/>
              </w:rPr>
            </w:pPr>
            <w:r w:rsidRPr="00D46D5E">
              <w:rPr>
                <w:rFonts w:ascii="Times New Roman" w:hAnsi="Times New Roman" w:cs="Times New Roman"/>
                <w:b/>
              </w:rPr>
              <w:t>3. Magyar-amerikai tudományos kapcsolatok erősítése</w:t>
            </w:r>
            <w:r w:rsidR="007D0AF6">
              <w:rPr>
                <w:rFonts w:ascii="Times New Roman" w:hAnsi="Times New Roman" w:cs="Times New Roman"/>
                <w:b/>
              </w:rPr>
              <w:t>, network hálózat új szintre emelése</w:t>
            </w:r>
          </w:p>
          <w:p w14:paraId="65A3EDDC" w14:textId="311998F9" w:rsidR="007D0AF6" w:rsidRDefault="007D0AF6" w:rsidP="007D0AF6">
            <w:pPr>
              <w:pStyle w:val="Listaszerbekezds"/>
              <w:numPr>
                <w:ilvl w:val="0"/>
                <w:numId w:val="17"/>
              </w:numPr>
              <w:rPr>
                <w:rFonts w:ascii="Times New Roman" w:hAnsi="Times New Roman" w:cs="Times New Roman"/>
              </w:rPr>
            </w:pPr>
            <w:r w:rsidRPr="003D3901">
              <w:rPr>
                <w:rFonts w:ascii="Times New Roman" w:hAnsi="Times New Roman" w:cs="Times New Roman"/>
              </w:rPr>
              <w:t>Kapcsolatot sikerült kialakítani az Institute of Advanced Study igazgatójával és az igazgatóság elnökével</w:t>
            </w:r>
            <w:r>
              <w:rPr>
                <w:rFonts w:ascii="Times New Roman" w:hAnsi="Times New Roman" w:cs="Times New Roman"/>
              </w:rPr>
              <w:t xml:space="preserve">. </w:t>
            </w:r>
            <w:r w:rsidR="003B250A">
              <w:rPr>
                <w:rFonts w:ascii="Times New Roman" w:hAnsi="Times New Roman" w:cs="Times New Roman"/>
              </w:rPr>
              <w:t>E</w:t>
            </w:r>
            <w:r>
              <w:rPr>
                <w:rFonts w:ascii="Times New Roman" w:hAnsi="Times New Roman" w:cs="Times New Roman"/>
              </w:rPr>
              <w:t>z az intézmén</w:t>
            </w:r>
            <w:r w:rsidR="003B250A">
              <w:rPr>
                <w:rFonts w:ascii="Times New Roman" w:hAnsi="Times New Roman" w:cs="Times New Roman"/>
              </w:rPr>
              <w:t>y</w:t>
            </w:r>
            <w:r>
              <w:rPr>
                <w:rFonts w:ascii="Times New Roman" w:hAnsi="Times New Roman" w:cs="Times New Roman"/>
              </w:rPr>
              <w:t xml:space="preserve"> a világ 1. számú tudományos agytrösztje;</w:t>
            </w:r>
          </w:p>
          <w:p w14:paraId="6C0502B3" w14:textId="2D9BB8CA" w:rsidR="007D0AF6" w:rsidRPr="00D46D5E" w:rsidRDefault="007D0AF6" w:rsidP="007D0AF6">
            <w:pPr>
              <w:pStyle w:val="Listaszerbekezds"/>
              <w:numPr>
                <w:ilvl w:val="0"/>
                <w:numId w:val="17"/>
              </w:numPr>
              <w:rPr>
                <w:rFonts w:ascii="Times New Roman" w:hAnsi="Times New Roman" w:cs="Times New Roman"/>
              </w:rPr>
            </w:pPr>
            <w:r>
              <w:rPr>
                <w:rFonts w:ascii="Times New Roman" w:hAnsi="Times New Roman" w:cs="Times New Roman"/>
              </w:rPr>
              <w:t>Elnöki és Provosti szintű együttműködés alakult ki a Temple egyetemmel. Ennek részeként egy őszi magyarországi egyetemi körút előkészítése zajlik</w:t>
            </w:r>
            <w:r w:rsidR="003B250A">
              <w:rPr>
                <w:rFonts w:ascii="Times New Roman" w:hAnsi="Times New Roman" w:cs="Times New Roman"/>
              </w:rPr>
              <w:t>;</w:t>
            </w:r>
          </w:p>
          <w:p w14:paraId="3D89D6DF" w14:textId="562584B1" w:rsidR="007D0AF6" w:rsidRDefault="007D0AF6" w:rsidP="007D0AF6">
            <w:pPr>
              <w:pStyle w:val="Listaszerbekezds"/>
              <w:numPr>
                <w:ilvl w:val="0"/>
                <w:numId w:val="17"/>
              </w:numPr>
              <w:rPr>
                <w:rFonts w:ascii="Times New Roman" w:hAnsi="Times New Roman" w:cs="Times New Roman"/>
              </w:rPr>
            </w:pPr>
            <w:r>
              <w:rPr>
                <w:rFonts w:ascii="Times New Roman" w:hAnsi="Times New Roman" w:cs="Times New Roman"/>
              </w:rPr>
              <w:t>Közvetlen kapcsolat jött létre a Liberty Science Centerrel. Ennek elnöke Paul Hoffman Erdős Pálról írt könyvet és Polgár Judit sakkpartnere volt</w:t>
            </w:r>
            <w:r w:rsidR="00122A9A">
              <w:rPr>
                <w:rFonts w:ascii="Times New Roman" w:hAnsi="Times New Roman" w:cs="Times New Roman"/>
              </w:rPr>
              <w:t>;</w:t>
            </w:r>
          </w:p>
          <w:p w14:paraId="20C7EB0E" w14:textId="6C11864F" w:rsidR="0076678D" w:rsidRPr="007D0AF6" w:rsidRDefault="007D0AF6" w:rsidP="00372578">
            <w:pPr>
              <w:pStyle w:val="Listaszerbekezds"/>
              <w:numPr>
                <w:ilvl w:val="0"/>
                <w:numId w:val="17"/>
              </w:numPr>
              <w:rPr>
                <w:rFonts w:ascii="Times New Roman" w:hAnsi="Times New Roman" w:cs="Times New Roman"/>
              </w:rPr>
            </w:pPr>
            <w:r>
              <w:rPr>
                <w:rFonts w:ascii="Times New Roman" w:hAnsi="Times New Roman" w:cs="Times New Roman"/>
              </w:rPr>
              <w:t>Együttműködés alakult ki a Roosevelt House vezetésével, az intézmény az egyik legnagyobb presztízsű lokáció Manhattanben, ahol a New Deal született az 1930-as években</w:t>
            </w:r>
            <w:r w:rsidR="00122A9A">
              <w:rPr>
                <w:rFonts w:ascii="Times New Roman" w:hAnsi="Times New Roman" w:cs="Times New Roman"/>
                <w:b/>
              </w:rPr>
              <w:t>.</w:t>
            </w:r>
            <w:r w:rsidR="0076678D" w:rsidRPr="007D0AF6">
              <w:rPr>
                <w:rFonts w:ascii="Times New Roman" w:hAnsi="Times New Roman" w:cs="Times New Roman"/>
                <w:b/>
              </w:rPr>
              <w:t xml:space="preserve"> </w:t>
            </w:r>
          </w:p>
        </w:tc>
      </w:tr>
      <w:tr w:rsidR="00372578" w:rsidRPr="001F3E0E" w14:paraId="7EEB8541" w14:textId="77777777" w:rsidTr="00410460">
        <w:trPr>
          <w:trHeight w:val="252"/>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E466DB5" w14:textId="77777777" w:rsidR="00372578" w:rsidRPr="003B250A" w:rsidRDefault="00372578" w:rsidP="00372578">
            <w:pPr>
              <w:pStyle w:val="Listaszerbekezds"/>
              <w:rPr>
                <w:rFonts w:ascii="Times New Roman" w:hAnsi="Times New Roman" w:cs="Times New Roman"/>
              </w:rPr>
            </w:pPr>
          </w:p>
        </w:tc>
      </w:tr>
      <w:tr w:rsidR="00372578" w:rsidRPr="001F3E0E" w14:paraId="414FC661" w14:textId="77777777" w:rsidTr="003B250A">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3F9EA" w14:textId="77777777" w:rsidR="00372578" w:rsidRPr="003B250A" w:rsidRDefault="00372578" w:rsidP="00372578">
            <w:pPr>
              <w:pStyle w:val="Listaszerbekezds"/>
              <w:numPr>
                <w:ilvl w:val="0"/>
                <w:numId w:val="1"/>
              </w:numPr>
              <w:rPr>
                <w:rFonts w:ascii="Times New Roman" w:hAnsi="Times New Roman" w:cs="Times New Roman"/>
              </w:rPr>
            </w:pPr>
            <w:r w:rsidRPr="003B250A">
              <w:rPr>
                <w:rFonts w:ascii="Times New Roman" w:hAnsi="Times New Roman" w:cs="Times New Roman"/>
                <w:b/>
                <w:bCs/>
              </w:rPr>
              <w:t>Korábbi tudománydiplomáciai projektek utókövetése</w:t>
            </w:r>
          </w:p>
        </w:tc>
        <w:tc>
          <w:tcPr>
            <w:tcW w:w="11623" w:type="dxa"/>
            <w:gridSpan w:val="4"/>
            <w:tcBorders>
              <w:top w:val="single" w:sz="4" w:space="0" w:color="auto"/>
              <w:left w:val="single" w:sz="4" w:space="0" w:color="auto"/>
              <w:bottom w:val="single" w:sz="4" w:space="0" w:color="auto"/>
              <w:right w:val="single" w:sz="4" w:space="0" w:color="auto"/>
            </w:tcBorders>
            <w:vAlign w:val="center"/>
          </w:tcPr>
          <w:p w14:paraId="799CEFBB" w14:textId="77777777" w:rsidR="003E16DB" w:rsidRDefault="003E16DB" w:rsidP="003E16DB">
            <w:pPr>
              <w:rPr>
                <w:rFonts w:ascii="Times New Roman" w:hAnsi="Times New Roman" w:cs="Times New Roman"/>
              </w:rPr>
            </w:pPr>
            <w:r>
              <w:rPr>
                <w:rFonts w:ascii="Times New Roman" w:hAnsi="Times New Roman" w:cs="Times New Roman"/>
              </w:rPr>
              <w:t>Az elmúlt évek alapvető célkitűzése volt, hogy amennyiben lehetséges, minden téma, amelyet egy-egy projekt keretében megvalósítottunk, folytatásra kerüljön, és így egy hosszú távú építkezés valósuljon meg. A teljesség igénye nélkül a következő tudománydiplomáciai projektek tekintenek vissza immár több éves múltra (amelyek projekttámogatásban részesültek).</w:t>
            </w:r>
          </w:p>
          <w:p w14:paraId="6F1C59ED" w14:textId="77777777" w:rsidR="004B01F3" w:rsidRDefault="004B01F3" w:rsidP="003E16DB">
            <w:pPr>
              <w:rPr>
                <w:rFonts w:ascii="Times New Roman" w:hAnsi="Times New Roman" w:cs="Times New Roman"/>
                <w:b/>
              </w:rPr>
            </w:pPr>
          </w:p>
          <w:p w14:paraId="35AB11F3" w14:textId="0282CDC3" w:rsidR="003E16DB" w:rsidRPr="00C85C06" w:rsidRDefault="003E16DB" w:rsidP="003E16DB">
            <w:pPr>
              <w:rPr>
                <w:rFonts w:ascii="Times New Roman" w:hAnsi="Times New Roman" w:cs="Times New Roman"/>
                <w:b/>
              </w:rPr>
            </w:pPr>
            <w:r w:rsidRPr="00C85C06">
              <w:rPr>
                <w:rFonts w:ascii="Times New Roman" w:hAnsi="Times New Roman" w:cs="Times New Roman"/>
                <w:b/>
              </w:rPr>
              <w:t>1. Startupok</w:t>
            </w:r>
          </w:p>
          <w:p w14:paraId="7EDC75D5" w14:textId="77777777" w:rsidR="003E16DB" w:rsidRDefault="003E16DB" w:rsidP="003E16DB">
            <w:pPr>
              <w:rPr>
                <w:rFonts w:ascii="Times New Roman" w:hAnsi="Times New Roman" w:cs="Times New Roman"/>
              </w:rPr>
            </w:pPr>
            <w:r>
              <w:rPr>
                <w:rFonts w:ascii="Times New Roman" w:hAnsi="Times New Roman" w:cs="Times New Roman"/>
              </w:rPr>
              <w:t xml:space="preserve">A startupok támogatásával kapcsolatban több egymásra épülő projekt valósult meg az elmúlt években, ennek során a korábbi partnereink folyamatos megerősítést nyertek, hogy komolyan foglalkozunk a témával, illetve mindig új és új szereplőkéét sikerült bevonnunk ebbe a folyamatba.  </w:t>
            </w:r>
          </w:p>
          <w:p w14:paraId="63F80D54" w14:textId="188B3E44" w:rsidR="007D0AF6" w:rsidRDefault="003E16DB" w:rsidP="003E16DB">
            <w:pPr>
              <w:rPr>
                <w:rFonts w:ascii="Times New Roman" w:hAnsi="Times New Roman" w:cs="Times New Roman"/>
                <w:shd w:val="clear" w:color="auto" w:fill="FFFFFF"/>
              </w:rPr>
            </w:pPr>
            <w:r>
              <w:rPr>
                <w:rFonts w:ascii="Times New Roman" w:hAnsi="Times New Roman" w:cs="Times New Roman"/>
              </w:rPr>
              <w:t xml:space="preserve">2021: </w:t>
            </w:r>
            <w:r w:rsidRPr="00484EAE">
              <w:rPr>
                <w:rFonts w:ascii="Times New Roman" w:hAnsi="Times New Roman" w:cs="Times New Roman"/>
                <w:i/>
              </w:rPr>
              <w:t>Hungarian Innovation coming to New York</w:t>
            </w:r>
            <w:r>
              <w:rPr>
                <w:rFonts w:ascii="Times New Roman" w:hAnsi="Times New Roman" w:cs="Times New Roman"/>
              </w:rPr>
              <w:t xml:space="preserve"> (TDF támogatás)</w:t>
            </w:r>
            <w:r w:rsidR="003B250A">
              <w:rPr>
                <w:rFonts w:ascii="Times New Roman" w:hAnsi="Times New Roman" w:cs="Times New Roman"/>
              </w:rPr>
              <w:t xml:space="preserve">; </w:t>
            </w:r>
            <w:r>
              <w:rPr>
                <w:rFonts w:ascii="Times New Roman" w:hAnsi="Times New Roman" w:cs="Times New Roman"/>
              </w:rPr>
              <w:t xml:space="preserve">2022: </w:t>
            </w:r>
            <w:r w:rsidRPr="00484EAE">
              <w:rPr>
                <w:rFonts w:ascii="Times New Roman" w:hAnsi="Times New Roman" w:cs="Times New Roman"/>
                <w:i/>
              </w:rPr>
              <w:t>HealthTech</w:t>
            </w:r>
            <w:r>
              <w:rPr>
                <w:rFonts w:ascii="Times New Roman" w:hAnsi="Times New Roman" w:cs="Times New Roman"/>
              </w:rPr>
              <w:t xml:space="preserve"> és </w:t>
            </w:r>
            <w:r w:rsidRPr="00484EAE">
              <w:rPr>
                <w:rFonts w:ascii="Times New Roman" w:hAnsi="Times New Roman" w:cs="Times New Roman"/>
                <w:i/>
              </w:rPr>
              <w:t>Med</w:t>
            </w:r>
            <w:r>
              <w:rPr>
                <w:rFonts w:ascii="Times New Roman" w:hAnsi="Times New Roman" w:cs="Times New Roman"/>
                <w:i/>
              </w:rPr>
              <w:t>T</w:t>
            </w:r>
            <w:r w:rsidRPr="00484EAE">
              <w:rPr>
                <w:rFonts w:ascii="Times New Roman" w:hAnsi="Times New Roman" w:cs="Times New Roman"/>
                <w:i/>
              </w:rPr>
              <w:t>ech</w:t>
            </w:r>
            <w:r>
              <w:rPr>
                <w:rFonts w:ascii="Times New Roman" w:hAnsi="Times New Roman" w:cs="Times New Roman"/>
              </w:rPr>
              <w:t xml:space="preserve"> startupok a Keleti Parton (KTDF + külső támogatás)</w:t>
            </w:r>
            <w:r w:rsidR="003B250A">
              <w:rPr>
                <w:rFonts w:ascii="Times New Roman" w:hAnsi="Times New Roman" w:cs="Times New Roman"/>
              </w:rPr>
              <w:t xml:space="preserve">; </w:t>
            </w:r>
            <w:r>
              <w:rPr>
                <w:rFonts w:ascii="Times New Roman" w:hAnsi="Times New Roman" w:cs="Times New Roman"/>
              </w:rPr>
              <w:t xml:space="preserve">2023: </w:t>
            </w:r>
            <w:r w:rsidRPr="00A50764">
              <w:rPr>
                <w:rFonts w:ascii="Times New Roman" w:hAnsi="Times New Roman" w:cs="Times New Roman"/>
                <w:i/>
              </w:rPr>
              <w:t>Medical Tchnology Life Science Forum</w:t>
            </w:r>
            <w:r w:rsidRPr="00A50764">
              <w:rPr>
                <w:rFonts w:ascii="Times New Roman" w:hAnsi="Times New Roman" w:cs="Times New Roman"/>
                <w:shd w:val="clear" w:color="auto" w:fill="FFFFFF"/>
              </w:rPr>
              <w:t xml:space="preserve"> a </w:t>
            </w:r>
            <w:r w:rsidRPr="00A50764">
              <w:rPr>
                <w:rFonts w:ascii="Times New Roman" w:hAnsi="Times New Roman" w:cs="Times New Roman"/>
                <w:i/>
                <w:shd w:val="clear" w:color="auto" w:fill="FFFFFF"/>
              </w:rPr>
              <w:t>2023 BI</w:t>
            </w:r>
            <w:r>
              <w:rPr>
                <w:rFonts w:ascii="Times New Roman" w:hAnsi="Times New Roman" w:cs="Times New Roman"/>
                <w:i/>
                <w:shd w:val="clear" w:color="auto" w:fill="FFFFFF"/>
              </w:rPr>
              <w:t xml:space="preserve">O CEO &amp; Investor Conference spinoff </w:t>
            </w:r>
            <w:r w:rsidRPr="00C06E52">
              <w:rPr>
                <w:rFonts w:ascii="Times New Roman" w:hAnsi="Times New Roman" w:cs="Times New Roman"/>
                <w:shd w:val="clear" w:color="auto" w:fill="FFFFFF"/>
              </w:rPr>
              <w:t>esemény (Külső partner pénzügyi támogatásával)</w:t>
            </w:r>
            <w:r w:rsidR="003B250A">
              <w:rPr>
                <w:rFonts w:ascii="Times New Roman" w:hAnsi="Times New Roman" w:cs="Times New Roman"/>
                <w:shd w:val="clear" w:color="auto" w:fill="FFFFFF"/>
              </w:rPr>
              <w:t xml:space="preserve">; </w:t>
            </w:r>
            <w:r w:rsidR="007D0AF6">
              <w:rPr>
                <w:rFonts w:ascii="Times New Roman" w:hAnsi="Times New Roman" w:cs="Times New Roman"/>
                <w:shd w:val="clear" w:color="auto" w:fill="FFFFFF"/>
              </w:rPr>
              <w:t>2024: A Nemzetei Fejlesztési Ügynökséggel közösen az idei New York-i startup eseménysorozat előkészítése</w:t>
            </w:r>
          </w:p>
          <w:p w14:paraId="766B2453" w14:textId="77777777" w:rsidR="003E16DB" w:rsidRDefault="003E16DB" w:rsidP="003E16DB">
            <w:pPr>
              <w:rPr>
                <w:rFonts w:ascii="Times New Roman" w:hAnsi="Times New Roman" w:cs="Times New Roman"/>
                <w:shd w:val="clear" w:color="auto" w:fill="FFFFFF"/>
              </w:rPr>
            </w:pPr>
          </w:p>
          <w:p w14:paraId="075D7D2A" w14:textId="77777777" w:rsidR="003E16DB" w:rsidRDefault="003E16DB" w:rsidP="003E16DB">
            <w:pPr>
              <w:rPr>
                <w:rFonts w:ascii="Times New Roman" w:hAnsi="Times New Roman" w:cs="Times New Roman"/>
                <w:b/>
                <w:shd w:val="clear" w:color="auto" w:fill="FFFFFF"/>
              </w:rPr>
            </w:pPr>
            <w:r w:rsidRPr="00C06E52">
              <w:rPr>
                <w:rFonts w:ascii="Times New Roman" w:hAnsi="Times New Roman" w:cs="Times New Roman"/>
                <w:b/>
                <w:shd w:val="clear" w:color="auto" w:fill="FFFFFF"/>
              </w:rPr>
              <w:t>2. Nők szerepe a tudományban és az üzleti életben</w:t>
            </w:r>
          </w:p>
          <w:p w14:paraId="28977539" w14:textId="77777777" w:rsidR="003E16DB" w:rsidRDefault="003E16DB" w:rsidP="003E16DB">
            <w:pPr>
              <w:rPr>
                <w:rFonts w:ascii="Times New Roman" w:hAnsi="Times New Roman" w:cs="Times New Roman"/>
                <w:shd w:val="clear" w:color="auto" w:fill="FFFFFF"/>
              </w:rPr>
            </w:pPr>
            <w:r w:rsidRPr="00C85C06">
              <w:rPr>
                <w:rFonts w:ascii="Times New Roman" w:hAnsi="Times New Roman" w:cs="Times New Roman"/>
                <w:shd w:val="clear" w:color="auto" w:fill="FFFFFF"/>
              </w:rPr>
              <w:t>Ez a téma a helyi amerikai stakeholderek és az itt élő magyar tudósok, üzletemberek és diákok között ren</w:t>
            </w:r>
            <w:r>
              <w:rPr>
                <w:rFonts w:ascii="Times New Roman" w:hAnsi="Times New Roman" w:cs="Times New Roman"/>
                <w:shd w:val="clear" w:color="auto" w:fill="FFFFFF"/>
              </w:rPr>
              <w:t>d</w:t>
            </w:r>
            <w:r w:rsidRPr="00C85C06">
              <w:rPr>
                <w:rFonts w:ascii="Times New Roman" w:hAnsi="Times New Roman" w:cs="Times New Roman"/>
                <w:shd w:val="clear" w:color="auto" w:fill="FFFFFF"/>
              </w:rPr>
              <w:t>kív</w:t>
            </w:r>
            <w:r>
              <w:rPr>
                <w:rFonts w:ascii="Times New Roman" w:hAnsi="Times New Roman" w:cs="Times New Roman"/>
                <w:shd w:val="clear" w:color="auto" w:fill="FFFFFF"/>
              </w:rPr>
              <w:t>ü</w:t>
            </w:r>
            <w:r w:rsidRPr="00C85C06">
              <w:rPr>
                <w:rFonts w:ascii="Times New Roman" w:hAnsi="Times New Roman" w:cs="Times New Roman"/>
                <w:shd w:val="clear" w:color="auto" w:fill="FFFFFF"/>
              </w:rPr>
              <w:t>l népszerű,</w:t>
            </w:r>
            <w:r>
              <w:rPr>
                <w:rFonts w:ascii="Times New Roman" w:hAnsi="Times New Roman" w:cs="Times New Roman"/>
                <w:shd w:val="clear" w:color="auto" w:fill="FFFFFF"/>
              </w:rPr>
              <w:t xml:space="preserve"> az események a rendezvények közül a legtöbb nézőt mozgatják meg, ami hatékony networképítést és gondozást tesz lehetővé.</w:t>
            </w:r>
          </w:p>
          <w:p w14:paraId="17113FCE" w14:textId="1FA29546" w:rsidR="003E16DB" w:rsidRDefault="003E16DB" w:rsidP="003E16DB">
            <w:pPr>
              <w:rPr>
                <w:rFonts w:ascii="Times New Roman" w:hAnsi="Times New Roman" w:cs="Times New Roman"/>
                <w:shd w:val="clear" w:color="auto" w:fill="FFFFFF"/>
              </w:rPr>
            </w:pPr>
            <w:r>
              <w:rPr>
                <w:rFonts w:ascii="Times New Roman" w:hAnsi="Times New Roman" w:cs="Times New Roman"/>
                <w:shd w:val="clear" w:color="auto" w:fill="FFFFFF"/>
              </w:rPr>
              <w:t xml:space="preserve">2021: </w:t>
            </w:r>
            <w:r w:rsidRPr="00484EAE">
              <w:rPr>
                <w:rFonts w:ascii="Times New Roman" w:hAnsi="Times New Roman" w:cs="Times New Roman"/>
                <w:i/>
                <w:shd w:val="clear" w:color="auto" w:fill="FFFFFF"/>
              </w:rPr>
              <w:t>Hungarian Women in Business and Science</w:t>
            </w:r>
            <w:r>
              <w:rPr>
                <w:rFonts w:ascii="Times New Roman" w:hAnsi="Times New Roman" w:cs="Times New Roman"/>
                <w:shd w:val="clear" w:color="auto" w:fill="FFFFFF"/>
              </w:rPr>
              <w:t xml:space="preserve"> (TDF támogatás)</w:t>
            </w:r>
            <w:r w:rsidR="003B250A">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2022: </w:t>
            </w:r>
            <w:r w:rsidRPr="00484EAE">
              <w:rPr>
                <w:rFonts w:ascii="Times New Roman" w:hAnsi="Times New Roman" w:cs="Times New Roman"/>
                <w:i/>
                <w:shd w:val="clear" w:color="auto" w:fill="FFFFFF"/>
              </w:rPr>
              <w:t>Women on a Difficult Path</w:t>
            </w:r>
            <w:r>
              <w:rPr>
                <w:rFonts w:ascii="Times New Roman" w:hAnsi="Times New Roman" w:cs="Times New Roman"/>
                <w:shd w:val="clear" w:color="auto" w:fill="FFFFFF"/>
              </w:rPr>
              <w:t xml:space="preserve"> (KTDF támogatás)</w:t>
            </w:r>
          </w:p>
          <w:p w14:paraId="4143137D" w14:textId="562C3450" w:rsidR="007D0AF6" w:rsidRDefault="003E16DB" w:rsidP="003E16DB">
            <w:pPr>
              <w:rPr>
                <w:rFonts w:ascii="Times New Roman" w:hAnsi="Times New Roman" w:cs="Times New Roman"/>
                <w:shd w:val="clear" w:color="auto" w:fill="FFFFFF"/>
              </w:rPr>
            </w:pPr>
            <w:r>
              <w:rPr>
                <w:rFonts w:ascii="Times New Roman" w:hAnsi="Times New Roman" w:cs="Times New Roman"/>
                <w:shd w:val="clear" w:color="auto" w:fill="FFFFFF"/>
              </w:rPr>
              <w:t xml:space="preserve">2023: </w:t>
            </w:r>
            <w:r>
              <w:rPr>
                <w:rFonts w:ascii="Times New Roman" w:hAnsi="Times New Roman" w:cs="Times New Roman"/>
                <w:i/>
                <w:shd w:val="clear" w:color="auto" w:fill="FFFFFF"/>
              </w:rPr>
              <w:t>Women on a M</w:t>
            </w:r>
            <w:r w:rsidRPr="00484EAE">
              <w:rPr>
                <w:rFonts w:ascii="Times New Roman" w:hAnsi="Times New Roman" w:cs="Times New Roman"/>
                <w:i/>
                <w:shd w:val="clear" w:color="auto" w:fill="FFFFFF"/>
              </w:rPr>
              <w:t>ission</w:t>
            </w:r>
            <w:r>
              <w:rPr>
                <w:rFonts w:ascii="Times New Roman" w:hAnsi="Times New Roman" w:cs="Times New Roman"/>
                <w:shd w:val="clear" w:color="auto" w:fill="FFFFFF"/>
              </w:rPr>
              <w:t xml:space="preserve"> (KTDF támogatás)</w:t>
            </w:r>
            <w:r w:rsidR="003B250A">
              <w:rPr>
                <w:rFonts w:ascii="Times New Roman" w:hAnsi="Times New Roman" w:cs="Times New Roman"/>
                <w:shd w:val="clear" w:color="auto" w:fill="FFFFFF"/>
              </w:rPr>
              <w:t xml:space="preserve">; </w:t>
            </w:r>
            <w:r w:rsidR="007D0AF6">
              <w:rPr>
                <w:rFonts w:ascii="Times New Roman" w:hAnsi="Times New Roman" w:cs="Times New Roman"/>
                <w:shd w:val="clear" w:color="auto" w:fill="FFFFFF"/>
              </w:rPr>
              <w:t xml:space="preserve">2024: </w:t>
            </w:r>
            <w:r w:rsidR="007D0AF6" w:rsidRPr="007D0AF6">
              <w:rPr>
                <w:rFonts w:ascii="Times New Roman" w:hAnsi="Times New Roman" w:cs="Times New Roman"/>
                <w:i/>
                <w:iCs/>
                <w:shd w:val="clear" w:color="auto" w:fill="FFFFFF"/>
              </w:rPr>
              <w:t>Meeting the Challange: Top Women in Science and Engineering</w:t>
            </w:r>
            <w:r w:rsidR="007D0AF6">
              <w:rPr>
                <w:rFonts w:ascii="Times New Roman" w:hAnsi="Times New Roman" w:cs="Times New Roman"/>
                <w:shd w:val="clear" w:color="auto" w:fill="FFFFFF"/>
              </w:rPr>
              <w:t xml:space="preserve"> </w:t>
            </w:r>
          </w:p>
          <w:p w14:paraId="4D44119A" w14:textId="77777777" w:rsidR="003E16DB" w:rsidRDefault="003E16DB" w:rsidP="003E16DB">
            <w:pPr>
              <w:rPr>
                <w:rFonts w:ascii="Times New Roman" w:hAnsi="Times New Roman" w:cs="Times New Roman"/>
                <w:shd w:val="clear" w:color="auto" w:fill="FFFFFF"/>
              </w:rPr>
            </w:pPr>
          </w:p>
          <w:p w14:paraId="47641936" w14:textId="77777777" w:rsidR="003E16DB" w:rsidRDefault="003E16DB" w:rsidP="003E16DB">
            <w:pPr>
              <w:rPr>
                <w:rFonts w:ascii="Times New Roman" w:hAnsi="Times New Roman" w:cs="Times New Roman"/>
                <w:b/>
                <w:shd w:val="clear" w:color="auto" w:fill="FFFFFF"/>
              </w:rPr>
            </w:pPr>
            <w:r w:rsidRPr="00C85C06">
              <w:rPr>
                <w:rFonts w:ascii="Times New Roman" w:hAnsi="Times New Roman" w:cs="Times New Roman"/>
                <w:b/>
                <w:shd w:val="clear" w:color="auto" w:fill="FFFFFF"/>
              </w:rPr>
              <w:t>3. Tudománnyal a világ körül</w:t>
            </w:r>
          </w:p>
          <w:p w14:paraId="66280568" w14:textId="77777777" w:rsidR="003E16DB" w:rsidRPr="00C85C06" w:rsidRDefault="003E16DB" w:rsidP="003E16DB">
            <w:pPr>
              <w:rPr>
                <w:rFonts w:ascii="Times New Roman" w:hAnsi="Times New Roman" w:cs="Times New Roman"/>
                <w:shd w:val="clear" w:color="auto" w:fill="FFFFFF"/>
              </w:rPr>
            </w:pPr>
            <w:r w:rsidRPr="00C85C06">
              <w:rPr>
                <w:rFonts w:ascii="Times New Roman" w:hAnsi="Times New Roman" w:cs="Times New Roman"/>
                <w:shd w:val="clear" w:color="auto" w:fill="FFFFFF"/>
              </w:rPr>
              <w:t>A projekt alapvető fontosságú az USA-ban élő tudósok emlékének megőrzése szempontjából, ezért folyamatosan jelentős az igény a sorozat folytatására, a helyi szereplők által javasolt magyar tudósok száma meghaladja az ötvenet.</w:t>
            </w:r>
          </w:p>
          <w:p w14:paraId="49CC651C" w14:textId="2E18AA04" w:rsidR="00372578" w:rsidRPr="002D6BD9" w:rsidRDefault="003E16DB" w:rsidP="003B250A">
            <w:pPr>
              <w:rPr>
                <w:rFonts w:ascii="Times New Roman" w:hAnsi="Times New Roman" w:cs="Times New Roman"/>
                <w:shd w:val="clear" w:color="auto" w:fill="FFFFFF"/>
              </w:rPr>
            </w:pPr>
            <w:r>
              <w:rPr>
                <w:rFonts w:ascii="Times New Roman" w:hAnsi="Times New Roman" w:cs="Times New Roman"/>
                <w:shd w:val="clear" w:color="auto" w:fill="FFFFFF"/>
              </w:rPr>
              <w:lastRenderedPageBreak/>
              <w:t>2021: Magyar származású tudósok az Egyesült Államokban I. (TDF támogatás)</w:t>
            </w:r>
            <w:r w:rsidR="003B250A">
              <w:rPr>
                <w:rFonts w:ascii="Times New Roman" w:hAnsi="Times New Roman" w:cs="Times New Roman"/>
                <w:shd w:val="clear" w:color="auto" w:fill="FFFFFF"/>
              </w:rPr>
              <w:t xml:space="preserve">; </w:t>
            </w:r>
            <w:r>
              <w:rPr>
                <w:rFonts w:ascii="Times New Roman" w:hAnsi="Times New Roman" w:cs="Times New Roman"/>
                <w:shd w:val="clear" w:color="auto" w:fill="FFFFFF"/>
              </w:rPr>
              <w:t>2022: Magyar származású tudósok az Egyesült Államokban II. (KTDF támogatás)</w:t>
            </w:r>
            <w:r w:rsidR="003B250A">
              <w:rPr>
                <w:rFonts w:ascii="Times New Roman" w:hAnsi="Times New Roman" w:cs="Times New Roman"/>
                <w:shd w:val="clear" w:color="auto" w:fill="FFFFFF"/>
              </w:rPr>
              <w:t xml:space="preserve">; </w:t>
            </w:r>
            <w:r w:rsidR="002D6BD9">
              <w:rPr>
                <w:rFonts w:ascii="Times New Roman" w:hAnsi="Times New Roman" w:cs="Times New Roman"/>
                <w:shd w:val="clear" w:color="auto" w:fill="FFFFFF"/>
              </w:rPr>
              <w:t>2023-</w:t>
            </w:r>
            <w:r w:rsidR="007D0AF6">
              <w:rPr>
                <w:rFonts w:ascii="Times New Roman" w:hAnsi="Times New Roman" w:cs="Times New Roman"/>
                <w:shd w:val="clear" w:color="auto" w:fill="FFFFFF"/>
              </w:rPr>
              <w:t>2024: Elindult a már nem élő, kie</w:t>
            </w:r>
            <w:r w:rsidR="002D6BD9">
              <w:rPr>
                <w:rFonts w:ascii="Times New Roman" w:hAnsi="Times New Roman" w:cs="Times New Roman"/>
                <w:shd w:val="clear" w:color="auto" w:fill="FFFFFF"/>
              </w:rPr>
              <w:t>me</w:t>
            </w:r>
            <w:r w:rsidR="007D0AF6">
              <w:rPr>
                <w:rFonts w:ascii="Times New Roman" w:hAnsi="Times New Roman" w:cs="Times New Roman"/>
                <w:shd w:val="clear" w:color="auto" w:fill="FFFFFF"/>
              </w:rPr>
              <w:t>lkedő tudomány</w:t>
            </w:r>
            <w:r w:rsidR="002D6BD9">
              <w:rPr>
                <w:rFonts w:ascii="Times New Roman" w:hAnsi="Times New Roman" w:cs="Times New Roman"/>
                <w:shd w:val="clear" w:color="auto" w:fill="FFFFFF"/>
              </w:rPr>
              <w:t>o</w:t>
            </w:r>
            <w:r w:rsidR="007D0AF6">
              <w:rPr>
                <w:rFonts w:ascii="Times New Roman" w:hAnsi="Times New Roman" w:cs="Times New Roman"/>
                <w:shd w:val="clear" w:color="auto" w:fill="FFFFFF"/>
              </w:rPr>
              <w:t>s eredményeket felmutató magyar tud</w:t>
            </w:r>
            <w:r w:rsidR="002D6BD9">
              <w:rPr>
                <w:rFonts w:ascii="Times New Roman" w:hAnsi="Times New Roman" w:cs="Times New Roman"/>
                <w:shd w:val="clear" w:color="auto" w:fill="FFFFFF"/>
              </w:rPr>
              <w:t>ó</w:t>
            </w:r>
            <w:r w:rsidR="007D0AF6">
              <w:rPr>
                <w:rFonts w:ascii="Times New Roman" w:hAnsi="Times New Roman" w:cs="Times New Roman"/>
                <w:shd w:val="clear" w:color="auto" w:fill="FFFFFF"/>
              </w:rPr>
              <w:t>sok archívumának előkészítése (internetes adatbázi</w:t>
            </w:r>
            <w:r w:rsidR="002D6BD9">
              <w:rPr>
                <w:rFonts w:ascii="Times New Roman" w:hAnsi="Times New Roman" w:cs="Times New Roman"/>
                <w:shd w:val="clear" w:color="auto" w:fill="FFFFFF"/>
              </w:rPr>
              <w:t>s)</w:t>
            </w:r>
          </w:p>
        </w:tc>
      </w:tr>
      <w:tr w:rsidR="00372578" w:rsidRPr="001F3E0E" w14:paraId="6899DF8F" w14:textId="77777777" w:rsidTr="00410460">
        <w:trPr>
          <w:trHeight w:val="252"/>
        </w:trPr>
        <w:tc>
          <w:tcPr>
            <w:tcW w:w="1473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C7A3D99" w14:textId="77777777" w:rsidR="00372578" w:rsidRPr="003B250A" w:rsidRDefault="00372578" w:rsidP="00372578">
            <w:pPr>
              <w:pStyle w:val="Listaszerbekezds"/>
              <w:rPr>
                <w:rFonts w:ascii="Times New Roman" w:hAnsi="Times New Roman" w:cs="Times New Roman"/>
              </w:rPr>
            </w:pPr>
          </w:p>
        </w:tc>
      </w:tr>
      <w:tr w:rsidR="00372578" w:rsidRPr="001F3E0E" w14:paraId="7046DE2A" w14:textId="77777777" w:rsidTr="003B250A">
        <w:trPr>
          <w:cantSplit/>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26E00" w14:textId="77777777" w:rsidR="00372578" w:rsidRPr="003B250A" w:rsidRDefault="00372578" w:rsidP="00372578">
            <w:pPr>
              <w:pStyle w:val="Listaszerbekezds"/>
              <w:numPr>
                <w:ilvl w:val="0"/>
                <w:numId w:val="1"/>
              </w:numPr>
              <w:rPr>
                <w:rFonts w:ascii="Times New Roman" w:hAnsi="Times New Roman" w:cs="Times New Roman"/>
              </w:rPr>
            </w:pPr>
            <w:r w:rsidRPr="003B250A">
              <w:rPr>
                <w:rFonts w:ascii="Times New Roman" w:hAnsi="Times New Roman" w:cs="Times New Roman"/>
                <w:b/>
                <w:bCs/>
              </w:rPr>
              <w:t>Éves munka számokban:</w:t>
            </w:r>
          </w:p>
          <w:p w14:paraId="2DE2FC46" w14:textId="77777777" w:rsidR="00372578" w:rsidRPr="003B250A" w:rsidRDefault="00372578" w:rsidP="00372578">
            <w:pPr>
              <w:pStyle w:val="Listaszerbekezds"/>
              <w:numPr>
                <w:ilvl w:val="0"/>
                <w:numId w:val="4"/>
              </w:numPr>
              <w:ind w:left="447" w:hanging="283"/>
              <w:rPr>
                <w:rFonts w:ascii="Times New Roman" w:hAnsi="Times New Roman" w:cs="Times New Roman"/>
                <w:b/>
                <w:bCs/>
              </w:rPr>
            </w:pPr>
            <w:r w:rsidRPr="003B250A">
              <w:rPr>
                <w:rFonts w:ascii="Times New Roman" w:hAnsi="Times New Roman" w:cs="Times New Roman"/>
                <w:b/>
                <w:bCs/>
              </w:rPr>
              <w:t>Jelentések (db)</w:t>
            </w:r>
          </w:p>
          <w:p w14:paraId="77F4D015" w14:textId="77777777" w:rsidR="00372578" w:rsidRPr="003B250A" w:rsidRDefault="00372578" w:rsidP="00372578">
            <w:pPr>
              <w:pStyle w:val="Listaszerbekezds"/>
              <w:numPr>
                <w:ilvl w:val="0"/>
                <w:numId w:val="4"/>
              </w:numPr>
              <w:ind w:left="447" w:hanging="283"/>
              <w:rPr>
                <w:rFonts w:ascii="Times New Roman" w:hAnsi="Times New Roman" w:cs="Times New Roman"/>
                <w:b/>
                <w:bCs/>
              </w:rPr>
            </w:pPr>
            <w:r w:rsidRPr="003B250A">
              <w:rPr>
                <w:rFonts w:ascii="Times New Roman" w:hAnsi="Times New Roman" w:cs="Times New Roman"/>
                <w:b/>
                <w:bCs/>
              </w:rPr>
              <w:t>Delegációk (db)</w:t>
            </w:r>
          </w:p>
          <w:p w14:paraId="05DFC0D9" w14:textId="77777777" w:rsidR="00372578" w:rsidRPr="003B250A" w:rsidRDefault="00372578" w:rsidP="00372578">
            <w:pPr>
              <w:pStyle w:val="Listaszerbekezds"/>
              <w:numPr>
                <w:ilvl w:val="0"/>
                <w:numId w:val="4"/>
              </w:numPr>
              <w:ind w:left="447" w:hanging="283"/>
              <w:rPr>
                <w:rFonts w:ascii="Times New Roman" w:hAnsi="Times New Roman" w:cs="Times New Roman"/>
                <w:b/>
                <w:bCs/>
              </w:rPr>
            </w:pPr>
            <w:r w:rsidRPr="003B250A">
              <w:rPr>
                <w:rFonts w:ascii="Times New Roman" w:hAnsi="Times New Roman" w:cs="Times New Roman"/>
                <w:b/>
                <w:bCs/>
              </w:rPr>
              <w:t>Saját szervezésű programok (db)</w:t>
            </w:r>
          </w:p>
          <w:p w14:paraId="73F60B30" w14:textId="77777777" w:rsidR="00372578" w:rsidRPr="003B250A" w:rsidRDefault="00372578" w:rsidP="00372578">
            <w:pPr>
              <w:pStyle w:val="Listaszerbekezds"/>
              <w:numPr>
                <w:ilvl w:val="0"/>
                <w:numId w:val="4"/>
              </w:numPr>
              <w:ind w:left="447" w:hanging="283"/>
              <w:rPr>
                <w:rFonts w:ascii="Times New Roman" w:hAnsi="Times New Roman" w:cs="Times New Roman"/>
                <w:b/>
                <w:bCs/>
              </w:rPr>
            </w:pPr>
            <w:r w:rsidRPr="003B250A">
              <w:rPr>
                <w:rFonts w:ascii="Times New Roman" w:hAnsi="Times New Roman" w:cs="Times New Roman"/>
                <w:b/>
                <w:bCs/>
              </w:rPr>
              <w:t>Hány magyar céget, KFI szereplőt stb. sikerült partnerhez, együttműködési megállapodáshoz juttatni (db)</w:t>
            </w:r>
          </w:p>
          <w:p w14:paraId="41181FC8" w14:textId="77777777" w:rsidR="00372578" w:rsidRPr="003B250A" w:rsidRDefault="00372578" w:rsidP="00372578">
            <w:pPr>
              <w:pStyle w:val="Listaszerbekezds"/>
              <w:numPr>
                <w:ilvl w:val="0"/>
                <w:numId w:val="4"/>
              </w:numPr>
              <w:ind w:left="447" w:hanging="283"/>
              <w:rPr>
                <w:rFonts w:ascii="Times New Roman" w:hAnsi="Times New Roman" w:cs="Times New Roman"/>
                <w:b/>
                <w:bCs/>
              </w:rPr>
            </w:pPr>
            <w:r w:rsidRPr="003B250A">
              <w:rPr>
                <w:rFonts w:ascii="Times New Roman" w:hAnsi="Times New Roman" w:cs="Times New Roman"/>
                <w:b/>
                <w:bCs/>
              </w:rPr>
              <w:t>egyéb számszerűsíthető eredmény</w:t>
            </w:r>
          </w:p>
        </w:tc>
        <w:tc>
          <w:tcPr>
            <w:tcW w:w="11623" w:type="dxa"/>
            <w:gridSpan w:val="4"/>
            <w:tcBorders>
              <w:top w:val="single" w:sz="4" w:space="0" w:color="auto"/>
              <w:left w:val="single" w:sz="4" w:space="0" w:color="auto"/>
              <w:bottom w:val="single" w:sz="4" w:space="0" w:color="auto"/>
              <w:right w:val="single" w:sz="4" w:space="0" w:color="auto"/>
            </w:tcBorders>
          </w:tcPr>
          <w:p w14:paraId="7EA4DBF4" w14:textId="77777777" w:rsidR="003B250A" w:rsidRPr="003B250A" w:rsidRDefault="002D6BD9" w:rsidP="00372578">
            <w:pPr>
              <w:rPr>
                <w:rFonts w:ascii="Times New Roman" w:hAnsi="Times New Roman" w:cs="Times New Roman"/>
              </w:rPr>
            </w:pPr>
            <w:r>
              <w:rPr>
                <w:rFonts w:ascii="Times New Roman" w:hAnsi="Times New Roman" w:cs="Times New Roman"/>
                <w:sz w:val="24"/>
                <w:szCs w:val="24"/>
              </w:rPr>
              <w:t xml:space="preserve">         </w:t>
            </w:r>
          </w:p>
          <w:p w14:paraId="026CDE08" w14:textId="075C653F" w:rsidR="002D6BD9" w:rsidRPr="003B250A" w:rsidRDefault="002D6BD9" w:rsidP="00372578">
            <w:pPr>
              <w:rPr>
                <w:rFonts w:ascii="Times New Roman" w:hAnsi="Times New Roman" w:cs="Times New Roman"/>
              </w:rPr>
            </w:pPr>
            <w:r w:rsidRPr="003B250A">
              <w:rPr>
                <w:rFonts w:ascii="Times New Roman" w:hAnsi="Times New Roman" w:cs="Times New Roman"/>
              </w:rPr>
              <w:t xml:space="preserve">                                                                                                                                                                                   </w:t>
            </w:r>
          </w:p>
          <w:p w14:paraId="526AF72A" w14:textId="5633D702" w:rsidR="00277DFC" w:rsidRPr="003B250A" w:rsidRDefault="002D6BD9" w:rsidP="003B250A">
            <w:pPr>
              <w:pStyle w:val="Listaszerbekezds"/>
              <w:numPr>
                <w:ilvl w:val="0"/>
                <w:numId w:val="4"/>
              </w:numPr>
              <w:ind w:left="360"/>
              <w:rPr>
                <w:rFonts w:ascii="Times New Roman" w:hAnsi="Times New Roman" w:cs="Times New Roman"/>
              </w:rPr>
            </w:pPr>
            <w:r w:rsidRPr="003B250A">
              <w:rPr>
                <w:rFonts w:ascii="Times New Roman" w:hAnsi="Times New Roman" w:cs="Times New Roman"/>
              </w:rPr>
              <w:t>45 külön zsírószámon beküldött jelentés</w:t>
            </w:r>
            <w:r w:rsidR="00CE3B9A" w:rsidRPr="003B250A">
              <w:rPr>
                <w:rFonts w:ascii="Times New Roman" w:hAnsi="Times New Roman" w:cs="Times New Roman"/>
              </w:rPr>
              <w:t xml:space="preserve">. Emellett </w:t>
            </w:r>
            <w:r w:rsidR="004B01F3">
              <w:rPr>
                <w:rFonts w:ascii="Times New Roman" w:hAnsi="Times New Roman" w:cs="Times New Roman"/>
              </w:rPr>
              <w:t xml:space="preserve">készültek </w:t>
            </w:r>
            <w:r w:rsidR="00CE3B9A" w:rsidRPr="003B250A">
              <w:rPr>
                <w:rFonts w:ascii="Times New Roman" w:hAnsi="Times New Roman" w:cs="Times New Roman"/>
              </w:rPr>
              <w:t>a zsírószámmal nem rendelkező jelentések (pl. ME)</w:t>
            </w:r>
          </w:p>
          <w:p w14:paraId="2D613253" w14:textId="10066E4A" w:rsidR="00372578" w:rsidRPr="003B250A" w:rsidRDefault="00372578" w:rsidP="003B250A">
            <w:pPr>
              <w:pStyle w:val="Listaszerbekezds"/>
              <w:numPr>
                <w:ilvl w:val="0"/>
                <w:numId w:val="4"/>
              </w:numPr>
              <w:ind w:left="360"/>
              <w:rPr>
                <w:rFonts w:ascii="Times New Roman" w:hAnsi="Times New Roman" w:cs="Times New Roman"/>
              </w:rPr>
            </w:pPr>
            <w:r w:rsidRPr="003B250A">
              <w:rPr>
                <w:rFonts w:ascii="Times New Roman" w:hAnsi="Times New Roman" w:cs="Times New Roman"/>
              </w:rPr>
              <w:t>9</w:t>
            </w:r>
            <w:r w:rsidR="00277DFC" w:rsidRPr="003B250A">
              <w:rPr>
                <w:rFonts w:ascii="Times New Roman" w:hAnsi="Times New Roman" w:cs="Times New Roman"/>
              </w:rPr>
              <w:t xml:space="preserve"> (KIM, KKM, Köztársasági Elnök</w:t>
            </w:r>
            <w:r w:rsidR="000F1C0F">
              <w:rPr>
                <w:rFonts w:ascii="Times New Roman" w:hAnsi="Times New Roman" w:cs="Times New Roman"/>
              </w:rPr>
              <w:t>, egyéb</w:t>
            </w:r>
            <w:r w:rsidR="00277DFC" w:rsidRPr="003B250A">
              <w:rPr>
                <w:rFonts w:ascii="Times New Roman" w:hAnsi="Times New Roman" w:cs="Times New Roman"/>
              </w:rPr>
              <w:t>)</w:t>
            </w:r>
          </w:p>
          <w:p w14:paraId="64F42EA2" w14:textId="57222A11" w:rsidR="00372578" w:rsidRPr="003B250A" w:rsidRDefault="00277DFC" w:rsidP="003B250A">
            <w:pPr>
              <w:pStyle w:val="Listaszerbekezds"/>
              <w:numPr>
                <w:ilvl w:val="0"/>
                <w:numId w:val="4"/>
              </w:numPr>
              <w:ind w:left="360"/>
              <w:rPr>
                <w:rFonts w:ascii="Times New Roman" w:hAnsi="Times New Roman" w:cs="Times New Roman"/>
              </w:rPr>
            </w:pPr>
            <w:r w:rsidRPr="003B250A">
              <w:rPr>
                <w:rFonts w:ascii="Times New Roman" w:hAnsi="Times New Roman" w:cs="Times New Roman"/>
              </w:rPr>
              <w:t>9</w:t>
            </w:r>
          </w:p>
          <w:p w14:paraId="06ADF21E" w14:textId="77777777" w:rsidR="00372578" w:rsidRPr="003B250A" w:rsidRDefault="00372578" w:rsidP="003B250A">
            <w:pPr>
              <w:rPr>
                <w:rFonts w:ascii="Times New Roman" w:hAnsi="Times New Roman" w:cs="Times New Roman"/>
              </w:rPr>
            </w:pPr>
          </w:p>
          <w:p w14:paraId="378D2ED4" w14:textId="77777777" w:rsidR="00372578" w:rsidRPr="003B250A" w:rsidRDefault="00372578" w:rsidP="003B250A">
            <w:pPr>
              <w:rPr>
                <w:rFonts w:ascii="Times New Roman" w:hAnsi="Times New Roman" w:cs="Times New Roman"/>
              </w:rPr>
            </w:pPr>
          </w:p>
          <w:p w14:paraId="4DF3DC78" w14:textId="54B4B341" w:rsidR="00277DFC" w:rsidRPr="003B250A" w:rsidRDefault="00277DFC" w:rsidP="003B250A">
            <w:pPr>
              <w:pStyle w:val="Listaszerbekezds"/>
              <w:numPr>
                <w:ilvl w:val="0"/>
                <w:numId w:val="4"/>
              </w:numPr>
              <w:ind w:left="360"/>
              <w:rPr>
                <w:rFonts w:ascii="Times New Roman" w:hAnsi="Times New Roman" w:cs="Times New Roman"/>
              </w:rPr>
            </w:pPr>
            <w:r w:rsidRPr="003B250A">
              <w:rPr>
                <w:rFonts w:ascii="Times New Roman" w:hAnsi="Times New Roman" w:cs="Times New Roman"/>
              </w:rPr>
              <w:t>8</w:t>
            </w:r>
          </w:p>
          <w:p w14:paraId="6D9E50CB" w14:textId="77777777" w:rsidR="00277DFC" w:rsidRPr="003B250A" w:rsidRDefault="00277DFC" w:rsidP="003B250A">
            <w:pPr>
              <w:rPr>
                <w:rFonts w:ascii="Times New Roman" w:hAnsi="Times New Roman" w:cs="Times New Roman"/>
              </w:rPr>
            </w:pPr>
          </w:p>
          <w:p w14:paraId="09D7BD69" w14:textId="77777777" w:rsidR="00277DFC" w:rsidRPr="003B250A" w:rsidRDefault="00277DFC" w:rsidP="003B250A">
            <w:pPr>
              <w:rPr>
                <w:rFonts w:ascii="Times New Roman" w:hAnsi="Times New Roman" w:cs="Times New Roman"/>
              </w:rPr>
            </w:pPr>
          </w:p>
          <w:p w14:paraId="1AD38067" w14:textId="77777777" w:rsidR="002D6BD9" w:rsidRPr="003B250A" w:rsidRDefault="002D6BD9" w:rsidP="003B250A">
            <w:pPr>
              <w:rPr>
                <w:rFonts w:ascii="Times New Roman" w:hAnsi="Times New Roman" w:cs="Times New Roman"/>
              </w:rPr>
            </w:pPr>
          </w:p>
          <w:p w14:paraId="2C5805D1" w14:textId="77777777" w:rsidR="002D6BD9" w:rsidRPr="003B250A" w:rsidRDefault="002D6BD9" w:rsidP="003B250A">
            <w:pPr>
              <w:rPr>
                <w:rFonts w:ascii="Times New Roman" w:hAnsi="Times New Roman" w:cs="Times New Roman"/>
              </w:rPr>
            </w:pPr>
          </w:p>
          <w:p w14:paraId="0BBAEEF5" w14:textId="0132D0C3" w:rsidR="00372578" w:rsidRDefault="00277DFC" w:rsidP="003B250A">
            <w:pPr>
              <w:pStyle w:val="Listaszerbekezds"/>
              <w:numPr>
                <w:ilvl w:val="0"/>
                <w:numId w:val="4"/>
              </w:numPr>
              <w:ind w:left="360"/>
              <w:rPr>
                <w:rFonts w:ascii="Times New Roman" w:hAnsi="Times New Roman" w:cs="Times New Roman"/>
              </w:rPr>
            </w:pPr>
            <w:r w:rsidRPr="003B250A">
              <w:rPr>
                <w:rFonts w:ascii="Times New Roman" w:hAnsi="Times New Roman" w:cs="Times New Roman"/>
              </w:rPr>
              <w:t>Közel 100 ezer USD KKM-en kívüli szponzori forrás került bevonásra</w:t>
            </w:r>
            <w:r w:rsidR="002D6BD9" w:rsidRPr="003B250A">
              <w:rPr>
                <w:rFonts w:ascii="Times New Roman" w:hAnsi="Times New Roman" w:cs="Times New Roman"/>
              </w:rPr>
              <w:t xml:space="preserve"> a megrendezett események költségeinek fedezésére</w:t>
            </w:r>
            <w:r w:rsidRPr="003B250A">
              <w:rPr>
                <w:rFonts w:ascii="Times New Roman" w:hAnsi="Times New Roman" w:cs="Times New Roman"/>
              </w:rPr>
              <w:t xml:space="preserve">. (Szponzorok: New York University, Temple University, Tulipán Foundation, Győri Széchenyi István Egyetem, Neumann János Egyetem, Neumann János </w:t>
            </w:r>
            <w:r w:rsidR="003B250A" w:rsidRPr="003B250A">
              <w:rPr>
                <w:rFonts w:ascii="Times New Roman" w:hAnsi="Times New Roman" w:cs="Times New Roman"/>
              </w:rPr>
              <w:t>S</w:t>
            </w:r>
            <w:r w:rsidRPr="003B250A">
              <w:rPr>
                <w:rFonts w:ascii="Times New Roman" w:hAnsi="Times New Roman" w:cs="Times New Roman"/>
              </w:rPr>
              <w:t>zám</w:t>
            </w:r>
            <w:r w:rsidR="003F5711">
              <w:rPr>
                <w:rFonts w:ascii="Times New Roman" w:hAnsi="Times New Roman" w:cs="Times New Roman"/>
              </w:rPr>
              <w:t>í</w:t>
            </w:r>
            <w:r w:rsidRPr="003B250A">
              <w:rPr>
                <w:rFonts w:ascii="Times New Roman" w:hAnsi="Times New Roman" w:cs="Times New Roman"/>
              </w:rPr>
              <w:t>t</w:t>
            </w:r>
            <w:r w:rsidR="003B250A" w:rsidRPr="003B250A">
              <w:rPr>
                <w:rFonts w:ascii="Times New Roman" w:hAnsi="Times New Roman" w:cs="Times New Roman"/>
              </w:rPr>
              <w:t>ógéptudományi</w:t>
            </w:r>
            <w:r w:rsidRPr="003B250A">
              <w:rPr>
                <w:rFonts w:ascii="Times New Roman" w:hAnsi="Times New Roman" w:cs="Times New Roman"/>
              </w:rPr>
              <w:t xml:space="preserve"> Társaság, ELI-ALPS, Fulbright Hungary, New York-i Magyar Tudományos Társaság, NEXT Nemzeti Exportstratégia, SZTAKI)</w:t>
            </w:r>
            <w:r w:rsidRPr="002D6BD9">
              <w:rPr>
                <w:rFonts w:ascii="Times New Roman" w:hAnsi="Times New Roman" w:cs="Times New Roman"/>
              </w:rPr>
              <w:t xml:space="preserve">  </w:t>
            </w:r>
          </w:p>
          <w:p w14:paraId="6C5E0E41" w14:textId="77777777" w:rsidR="00627E48" w:rsidRDefault="00627E48" w:rsidP="003B250A">
            <w:pPr>
              <w:pStyle w:val="Listaszerbekezds"/>
              <w:numPr>
                <w:ilvl w:val="0"/>
                <w:numId w:val="4"/>
              </w:numPr>
              <w:ind w:left="360"/>
              <w:rPr>
                <w:rFonts w:ascii="Times New Roman" w:hAnsi="Times New Roman" w:cs="Times New Roman"/>
              </w:rPr>
            </w:pPr>
            <w:r>
              <w:rPr>
                <w:rFonts w:ascii="Times New Roman" w:hAnsi="Times New Roman" w:cs="Times New Roman"/>
              </w:rPr>
              <w:t>3 db KTDF által is finanszírozott program, 94,8%-os forrásfelhasználással</w:t>
            </w:r>
          </w:p>
          <w:p w14:paraId="659A6CA5" w14:textId="267306C6" w:rsidR="00893DB7" w:rsidRPr="002D6BD9" w:rsidRDefault="00893DB7" w:rsidP="003B250A">
            <w:pPr>
              <w:pStyle w:val="Listaszerbekezds"/>
              <w:numPr>
                <w:ilvl w:val="0"/>
                <w:numId w:val="4"/>
              </w:numPr>
              <w:ind w:left="360"/>
              <w:rPr>
                <w:rFonts w:ascii="Times New Roman" w:hAnsi="Times New Roman" w:cs="Times New Roman"/>
              </w:rPr>
            </w:pPr>
            <w:r>
              <w:rPr>
                <w:rFonts w:ascii="Times New Roman" w:hAnsi="Times New Roman" w:cs="Times New Roman"/>
              </w:rPr>
              <w:t>10 db interjú szervezése az új Neumann filmhez</w:t>
            </w:r>
          </w:p>
        </w:tc>
      </w:tr>
      <w:tr w:rsidR="00372578" w:rsidRPr="001F3E0E" w14:paraId="74FD712D" w14:textId="77777777" w:rsidTr="003B250A">
        <w:trPr>
          <w:trHeight w:val="62"/>
        </w:trPr>
        <w:tc>
          <w:tcPr>
            <w:tcW w:w="3114" w:type="dxa"/>
            <w:tcBorders>
              <w:top w:val="single" w:sz="4" w:space="0" w:color="auto"/>
              <w:left w:val="single" w:sz="4" w:space="0" w:color="auto"/>
              <w:bottom w:val="single" w:sz="4" w:space="0" w:color="auto"/>
              <w:right w:val="nil"/>
            </w:tcBorders>
            <w:shd w:val="clear" w:color="auto" w:fill="auto"/>
            <w:vAlign w:val="center"/>
          </w:tcPr>
          <w:p w14:paraId="69C5E47F" w14:textId="77777777" w:rsidR="00372578" w:rsidRPr="003B250A" w:rsidRDefault="00372578" w:rsidP="00372578">
            <w:pPr>
              <w:rPr>
                <w:rFonts w:ascii="Times New Roman" w:hAnsi="Times New Roman" w:cs="Times New Roman"/>
                <w:b/>
                <w:bCs/>
              </w:rPr>
            </w:pPr>
          </w:p>
        </w:tc>
        <w:tc>
          <w:tcPr>
            <w:tcW w:w="11623" w:type="dxa"/>
            <w:gridSpan w:val="4"/>
            <w:tcBorders>
              <w:top w:val="single" w:sz="4" w:space="0" w:color="auto"/>
              <w:left w:val="nil"/>
              <w:bottom w:val="single" w:sz="4" w:space="0" w:color="auto"/>
              <w:right w:val="single" w:sz="4" w:space="0" w:color="auto"/>
            </w:tcBorders>
            <w:vAlign w:val="center"/>
          </w:tcPr>
          <w:p w14:paraId="67DBC40F" w14:textId="77777777" w:rsidR="00372578" w:rsidRPr="001F3E0E" w:rsidRDefault="00372578" w:rsidP="00372578">
            <w:pPr>
              <w:rPr>
                <w:rFonts w:ascii="Times New Roman" w:hAnsi="Times New Roman" w:cs="Times New Roman"/>
                <w:sz w:val="24"/>
                <w:szCs w:val="24"/>
              </w:rPr>
            </w:pPr>
          </w:p>
        </w:tc>
      </w:tr>
      <w:tr w:rsidR="00372578" w:rsidRPr="001F3E0E" w14:paraId="7D8E5AE6" w14:textId="77777777" w:rsidTr="003B250A">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EBC39C" w14:textId="77777777" w:rsidR="00372578" w:rsidRPr="003B250A" w:rsidRDefault="00372578" w:rsidP="00372578">
            <w:pPr>
              <w:pStyle w:val="Listaszerbekezds"/>
              <w:numPr>
                <w:ilvl w:val="0"/>
                <w:numId w:val="1"/>
              </w:numPr>
              <w:rPr>
                <w:rFonts w:ascii="Times New Roman" w:hAnsi="Times New Roman" w:cs="Times New Roman"/>
                <w:b/>
                <w:bCs/>
              </w:rPr>
            </w:pPr>
            <w:r w:rsidRPr="003B250A">
              <w:rPr>
                <w:rFonts w:ascii="Times New Roman" w:hAnsi="Times New Roman" w:cs="Times New Roman"/>
                <w:b/>
                <w:bCs/>
              </w:rPr>
              <w:t>Felvetések, tapasztalatok, javaslatok</w:t>
            </w:r>
          </w:p>
        </w:tc>
        <w:tc>
          <w:tcPr>
            <w:tcW w:w="11623" w:type="dxa"/>
            <w:gridSpan w:val="4"/>
            <w:tcBorders>
              <w:top w:val="single" w:sz="4" w:space="0" w:color="auto"/>
              <w:left w:val="single" w:sz="4" w:space="0" w:color="auto"/>
              <w:bottom w:val="single" w:sz="4" w:space="0" w:color="auto"/>
              <w:right w:val="single" w:sz="4" w:space="0" w:color="auto"/>
            </w:tcBorders>
            <w:vAlign w:val="center"/>
            <w:hideMark/>
          </w:tcPr>
          <w:p w14:paraId="145DD169" w14:textId="25D0F046" w:rsidR="004313CF" w:rsidRPr="004313CF" w:rsidRDefault="004313CF" w:rsidP="004313CF">
            <w:pPr>
              <w:pStyle w:val="Listaszerbekezds"/>
              <w:numPr>
                <w:ilvl w:val="0"/>
                <w:numId w:val="19"/>
              </w:numPr>
              <w:rPr>
                <w:rFonts w:ascii="Times New Roman" w:hAnsi="Times New Roman" w:cs="Times New Roman"/>
              </w:rPr>
            </w:pPr>
            <w:r w:rsidRPr="004313CF">
              <w:rPr>
                <w:rFonts w:ascii="Times New Roman" w:hAnsi="Times New Roman" w:cs="Times New Roman"/>
              </w:rPr>
              <w:t>A startupok kapcsán szükséges lenne a folyamatosság biztosítására, hogy időről időre érkezzenek cégek, amelyek a partnerkapcsolati rendszerünkben bemutatkozhatnak. Van nyitottság és igény is az ilyen programokra, azonban nem kielégítő a kínálati oldal megjelenése.</w:t>
            </w:r>
          </w:p>
          <w:p w14:paraId="5B4C7F0A" w14:textId="34FA2A10" w:rsidR="00372578" w:rsidRPr="004313CF" w:rsidRDefault="004313CF" w:rsidP="004313CF">
            <w:pPr>
              <w:pStyle w:val="Listaszerbekezds"/>
              <w:numPr>
                <w:ilvl w:val="0"/>
                <w:numId w:val="19"/>
              </w:numPr>
              <w:rPr>
                <w:rFonts w:ascii="Times New Roman" w:hAnsi="Times New Roman" w:cs="Times New Roman"/>
                <w:sz w:val="24"/>
                <w:szCs w:val="24"/>
              </w:rPr>
            </w:pPr>
            <w:r w:rsidRPr="004313CF">
              <w:rPr>
                <w:rFonts w:ascii="Times New Roman" w:hAnsi="Times New Roman" w:cs="Times New Roman"/>
              </w:rPr>
              <w:t>Jelentősen előmozdíthatná a kapcsolatokat, ha magas szintű kapcsolatfelvétel és menedzselés valósulna meg az amerikai szövetségi KFI rendszer meghatározó finanszírozóival, szereplőivel.</w:t>
            </w:r>
          </w:p>
          <w:p w14:paraId="20B291C1" w14:textId="77777777" w:rsidR="00372578" w:rsidRPr="001F3E0E" w:rsidRDefault="00372578" w:rsidP="00372578">
            <w:pPr>
              <w:rPr>
                <w:rFonts w:ascii="Times New Roman" w:hAnsi="Times New Roman" w:cs="Times New Roman"/>
                <w:sz w:val="24"/>
                <w:szCs w:val="24"/>
              </w:rPr>
            </w:pPr>
          </w:p>
        </w:tc>
      </w:tr>
      <w:tr w:rsidR="00372578" w:rsidRPr="001F3E0E" w14:paraId="574C2B9F" w14:textId="77777777" w:rsidTr="00410460">
        <w:trPr>
          <w:trHeight w:val="176"/>
        </w:trPr>
        <w:tc>
          <w:tcPr>
            <w:tcW w:w="14737" w:type="dxa"/>
            <w:gridSpan w:val="5"/>
            <w:tcBorders>
              <w:top w:val="single" w:sz="4" w:space="0" w:color="auto"/>
              <w:left w:val="single" w:sz="4" w:space="0" w:color="auto"/>
              <w:bottom w:val="single" w:sz="4" w:space="0" w:color="auto"/>
              <w:right w:val="single" w:sz="4" w:space="0" w:color="auto"/>
            </w:tcBorders>
            <w:hideMark/>
          </w:tcPr>
          <w:p w14:paraId="594215D3" w14:textId="77777777" w:rsidR="00372578" w:rsidRPr="003B250A" w:rsidRDefault="00372578" w:rsidP="00372578">
            <w:pPr>
              <w:rPr>
                <w:rFonts w:ascii="Times New Roman" w:hAnsi="Times New Roman" w:cs="Times New Roman"/>
              </w:rPr>
            </w:pPr>
          </w:p>
        </w:tc>
      </w:tr>
      <w:tr w:rsidR="00372578" w:rsidRPr="001F3E0E" w14:paraId="53D75603" w14:textId="77777777" w:rsidTr="003B250A">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326927" w14:textId="77777777" w:rsidR="00372578" w:rsidRPr="003B250A" w:rsidRDefault="00372578" w:rsidP="00372578">
            <w:pPr>
              <w:pStyle w:val="Listaszerbekezds"/>
              <w:numPr>
                <w:ilvl w:val="0"/>
                <w:numId w:val="1"/>
              </w:numPr>
              <w:rPr>
                <w:rFonts w:ascii="Times New Roman" w:hAnsi="Times New Roman" w:cs="Times New Roman"/>
                <w:b/>
                <w:bCs/>
              </w:rPr>
            </w:pPr>
            <w:r w:rsidRPr="003B250A">
              <w:rPr>
                <w:rFonts w:ascii="Times New Roman" w:hAnsi="Times New Roman" w:cs="Times New Roman"/>
                <w:b/>
                <w:bCs/>
              </w:rPr>
              <w:t>Tervek a következő beszámoltatási időszakra</w:t>
            </w:r>
          </w:p>
        </w:tc>
        <w:tc>
          <w:tcPr>
            <w:tcW w:w="11623" w:type="dxa"/>
            <w:gridSpan w:val="4"/>
            <w:tcBorders>
              <w:top w:val="single" w:sz="4" w:space="0" w:color="auto"/>
              <w:left w:val="single" w:sz="4" w:space="0" w:color="auto"/>
              <w:bottom w:val="single" w:sz="4" w:space="0" w:color="auto"/>
              <w:right w:val="single" w:sz="4" w:space="0" w:color="auto"/>
            </w:tcBorders>
            <w:noWrap/>
            <w:vAlign w:val="center"/>
            <w:hideMark/>
          </w:tcPr>
          <w:p w14:paraId="553DC398" w14:textId="2B0D2A4A" w:rsidR="00372578" w:rsidRPr="00A14DF7" w:rsidRDefault="00372578" w:rsidP="00D312E2">
            <w:pPr>
              <w:pStyle w:val="Listaszerbekezds"/>
              <w:numPr>
                <w:ilvl w:val="0"/>
                <w:numId w:val="10"/>
              </w:numPr>
              <w:ind w:left="319" w:hanging="284"/>
              <w:rPr>
                <w:rFonts w:ascii="Times New Roman" w:hAnsi="Times New Roman" w:cs="Times New Roman"/>
              </w:rPr>
            </w:pPr>
            <w:r w:rsidRPr="00A14DF7">
              <w:rPr>
                <w:rFonts w:ascii="Times New Roman" w:hAnsi="Times New Roman" w:cs="Times New Roman"/>
              </w:rPr>
              <w:t>A John von Neumann Series (</w:t>
            </w:r>
            <w:hyperlink r:id="rId12" w:history="1">
              <w:r w:rsidRPr="00A14DF7">
                <w:rPr>
                  <w:rStyle w:val="Hiperhivatkozs"/>
                  <w:rFonts w:ascii="Times New Roman" w:hAnsi="Times New Roman" w:cs="Times New Roman"/>
                </w:rPr>
                <w:t>https://www.neumannseries.com/</w:t>
              </w:r>
            </w:hyperlink>
            <w:r w:rsidRPr="00A14DF7">
              <w:rPr>
                <w:rFonts w:ascii="Times New Roman" w:hAnsi="Times New Roman" w:cs="Times New Roman"/>
              </w:rPr>
              <w:t>)  folytatása. Ennek keretében a terv a Rubik kocka 50. évfordulójá</w:t>
            </w:r>
            <w:r w:rsidR="002600E0">
              <w:rPr>
                <w:rFonts w:ascii="Times New Roman" w:hAnsi="Times New Roman" w:cs="Times New Roman"/>
              </w:rPr>
              <w:t>hoz</w:t>
            </w:r>
            <w:r w:rsidRPr="00A14DF7">
              <w:rPr>
                <w:rFonts w:ascii="Times New Roman" w:hAnsi="Times New Roman" w:cs="Times New Roman"/>
              </w:rPr>
              <w:t xml:space="preserve">, valamint két Egyesült Államokban élt magyar Nobel díjas, John Harsányi és George Olah munkásságához kapcsolódó nagyszabású rendezvények megvalósítása. A program helyszíne idén októberben várhatóan a Liberty Science Center lesz, ahol 10 évvel ezelőtt került sorra a bűvös kocka 40. évfordulójának látványos megrendezésére. A program részben összeállt, a szponzori pénzek biztosítása zajlik, további szakmai partnerek a National Museum of Mathematics és hazai vezető magyarországi kutatóintézetek. Megbeszélések kezdődtek Polgár Judit (és Rubik Ernő) menedzsmentjével is a programban való részvétel lehetőségéről. </w:t>
            </w:r>
          </w:p>
          <w:p w14:paraId="3D856E51" w14:textId="77777777" w:rsidR="00372578" w:rsidRPr="00A14DF7" w:rsidRDefault="00372578" w:rsidP="00D312E2">
            <w:pPr>
              <w:pStyle w:val="Listaszerbekezds"/>
              <w:numPr>
                <w:ilvl w:val="0"/>
                <w:numId w:val="10"/>
              </w:numPr>
              <w:ind w:left="319" w:hanging="284"/>
              <w:rPr>
                <w:rFonts w:ascii="Times New Roman" w:hAnsi="Times New Roman" w:cs="Times New Roman"/>
              </w:rPr>
            </w:pPr>
            <w:r w:rsidRPr="00A14DF7">
              <w:rPr>
                <w:rFonts w:ascii="Times New Roman" w:hAnsi="Times New Roman" w:cs="Times New Roman"/>
              </w:rPr>
              <w:lastRenderedPageBreak/>
              <w:t>Az imént említett rendezvényhez kapcsolódóan több további kiegészítő eseményt tervezünk Bostonban (2024 november és 2025 március között), az ottani tudományos közösséggel kialakított kapcsolatok erősítése érdekében. Ez az esemény illeszkedne egyben Külügyminiszter Úr 2024-es bostoni látogatásához, a tervezett helyszín a Northeastern University.</w:t>
            </w:r>
          </w:p>
          <w:p w14:paraId="070B03CD" w14:textId="5996AE9D" w:rsidR="00372578" w:rsidRPr="00A14DF7" w:rsidRDefault="00372578" w:rsidP="00D312E2">
            <w:pPr>
              <w:pStyle w:val="Listaszerbekezds"/>
              <w:numPr>
                <w:ilvl w:val="0"/>
                <w:numId w:val="10"/>
              </w:numPr>
              <w:ind w:left="319" w:hanging="284"/>
              <w:rPr>
                <w:rFonts w:ascii="Times New Roman" w:hAnsi="Times New Roman" w:cs="Times New Roman"/>
              </w:rPr>
            </w:pPr>
            <w:r w:rsidRPr="00A14DF7">
              <w:rPr>
                <w:rFonts w:ascii="Times New Roman" w:hAnsi="Times New Roman" w:cs="Times New Roman"/>
              </w:rPr>
              <w:t>A Women in Science témában washingtoni kollégákkal együttműködve</w:t>
            </w:r>
            <w:r w:rsidR="00AE5C0B">
              <w:rPr>
                <w:rFonts w:ascii="Times New Roman" w:hAnsi="Times New Roman" w:cs="Times New Roman"/>
              </w:rPr>
              <w:t xml:space="preserve">, a külképviseletek közötti tudománydiplomáciai együttműködés szellemében </w:t>
            </w:r>
            <w:r w:rsidRPr="00A14DF7">
              <w:rPr>
                <w:rFonts w:ascii="Times New Roman" w:hAnsi="Times New Roman" w:cs="Times New Roman"/>
              </w:rPr>
              <w:t xml:space="preserve">tervezünk programot. A kiinduló pont John von Neumann felesége, Dán Klára, aki a világ első női programozója volt, az ő nevéhez fűződik a </w:t>
            </w:r>
            <w:r w:rsidRPr="00A14DF7">
              <w:rPr>
                <w:rFonts w:ascii="Times New Roman" w:hAnsi="Times New Roman" w:cs="Times New Roman"/>
                <w:i/>
                <w:iCs/>
              </w:rPr>
              <w:t>Coding</w:t>
            </w:r>
            <w:r w:rsidRPr="00A14DF7">
              <w:rPr>
                <w:rFonts w:ascii="Times New Roman" w:hAnsi="Times New Roman" w:cs="Times New Roman"/>
              </w:rPr>
              <w:t xml:space="preserve"> kifejezés megszületése. </w:t>
            </w:r>
            <w:r w:rsidR="002600E0">
              <w:rPr>
                <w:rFonts w:ascii="Times New Roman" w:hAnsi="Times New Roman" w:cs="Times New Roman"/>
              </w:rPr>
              <w:t>A</w:t>
            </w:r>
            <w:r w:rsidRPr="00A14DF7">
              <w:rPr>
                <w:rFonts w:ascii="Times New Roman" w:hAnsi="Times New Roman" w:cs="Times New Roman"/>
              </w:rPr>
              <w:t xml:space="preserve"> program címe </w:t>
            </w:r>
            <w:r w:rsidRPr="00A14DF7">
              <w:rPr>
                <w:rFonts w:ascii="Times New Roman" w:hAnsi="Times New Roman" w:cs="Times New Roman"/>
                <w:i/>
                <w:iCs/>
              </w:rPr>
              <w:t>Lost Women in Sciencce</w:t>
            </w:r>
            <w:r w:rsidRPr="00A14DF7">
              <w:rPr>
                <w:rFonts w:ascii="Times New Roman" w:hAnsi="Times New Roman" w:cs="Times New Roman"/>
              </w:rPr>
              <w:t>, a New York Times nagysikerű podcastsorozatához kapcsolódóan. A tervezett helyszín a Georgetown University, ahol korábbi amerikai Fulbrightosok segítenek.</w:t>
            </w:r>
          </w:p>
          <w:p w14:paraId="0BB21DDE" w14:textId="44C9A6A6" w:rsidR="00372578" w:rsidRPr="00A14DF7" w:rsidRDefault="00372578" w:rsidP="00D312E2">
            <w:pPr>
              <w:pStyle w:val="Listaszerbekezds"/>
              <w:numPr>
                <w:ilvl w:val="0"/>
                <w:numId w:val="10"/>
              </w:numPr>
              <w:ind w:left="319" w:hanging="284"/>
              <w:rPr>
                <w:rFonts w:ascii="Times New Roman" w:hAnsi="Times New Roman" w:cs="Times New Roman"/>
              </w:rPr>
            </w:pPr>
            <w:r w:rsidRPr="00A14DF7">
              <w:rPr>
                <w:rFonts w:ascii="Times New Roman" w:hAnsi="Times New Roman" w:cs="Times New Roman"/>
              </w:rPr>
              <w:t>Folytatódik a Science Diplomacy workshop, amelynek célja az amerikai egyetemek tudománydiplomácia iránt érdeklődő posztdoktori hallgatónak megismertetése a magyarországi kutatási és fejlesztési lehetőségekkel, szoros szakmai kapcsolat kialakítása révén hosszabb távon elősegíteni közös nemzetközi kutatási lehetőségek feltérképezését. Ilyen programra kerül sor a New York University-n (4 db workshop), a Temple University-n.</w:t>
            </w:r>
          </w:p>
          <w:p w14:paraId="4B309188" w14:textId="478368DD" w:rsidR="00372578" w:rsidRPr="00A14DF7" w:rsidRDefault="00372578" w:rsidP="00D312E2">
            <w:pPr>
              <w:pStyle w:val="Listaszerbekezds"/>
              <w:numPr>
                <w:ilvl w:val="0"/>
                <w:numId w:val="10"/>
              </w:numPr>
              <w:ind w:left="319" w:hanging="284"/>
              <w:rPr>
                <w:rFonts w:ascii="Times New Roman" w:hAnsi="Times New Roman" w:cs="Times New Roman"/>
              </w:rPr>
            </w:pPr>
            <w:r w:rsidRPr="00A14DF7">
              <w:rPr>
                <w:rFonts w:ascii="Times New Roman" w:hAnsi="Times New Roman" w:cs="Times New Roman"/>
              </w:rPr>
              <w:t xml:space="preserve">A </w:t>
            </w:r>
            <w:r w:rsidRPr="00A14DF7">
              <w:rPr>
                <w:rFonts w:ascii="Times New Roman" w:hAnsi="Times New Roman" w:cs="Times New Roman"/>
                <w:i/>
                <w:iCs/>
              </w:rPr>
              <w:t>Roosevelt House Science to Diplomacy Forum</w:t>
            </w:r>
            <w:r w:rsidRPr="00A14DF7">
              <w:rPr>
                <w:rFonts w:ascii="Times New Roman" w:hAnsi="Times New Roman" w:cs="Times New Roman"/>
              </w:rPr>
              <w:t xml:space="preserve"> elindítása októbertől. Ennek célja olyan műhely kialakítása, ahol a legfontosabb tudományos témák kerülnek áttekintésre az adott részterület legjobb amerikai és nemzetközi szakértőivel, köztük magyar tudósokkal. Az esemény helyszíne FD Roosevelt lakóháza, amely jelenleg egy nagy presztízsű oktatási és kulturális intézmény Manhattaneben. A kezdeményezésben a Té</w:t>
            </w:r>
            <w:r w:rsidR="002600E0">
              <w:rPr>
                <w:rFonts w:ascii="Times New Roman" w:hAnsi="Times New Roman" w:cs="Times New Roman"/>
              </w:rPr>
              <w:t>T</w:t>
            </w:r>
            <w:r w:rsidRPr="00A14DF7">
              <w:rPr>
                <w:rFonts w:ascii="Times New Roman" w:hAnsi="Times New Roman" w:cs="Times New Roman"/>
              </w:rPr>
              <w:t xml:space="preserve"> attasé mellett a Hunter College, az NYU, a World Science University is részt vesz, és zajlik a további érdekeltek bevonása. Az első eseményre október 1-lén kerül sor, a tervezett sűrűség 2-3 havonta egy esemény. A projekt részben kapcsolódik a még Kőrösi Csaba ENSZ közgyűlési elnökségének időszakában elindított tudományos fókusz megvalósításához (Ennek eredményeként jött létre az ENSZ főtitkár tudományos tanácsadó testülete).</w:t>
            </w:r>
          </w:p>
          <w:p w14:paraId="214BFDFA" w14:textId="66E1BC68" w:rsidR="00372578" w:rsidRPr="00A14DF7" w:rsidRDefault="00372578" w:rsidP="00D312E2">
            <w:pPr>
              <w:pStyle w:val="Listaszerbekezds"/>
              <w:numPr>
                <w:ilvl w:val="0"/>
                <w:numId w:val="10"/>
              </w:numPr>
              <w:ind w:left="319" w:hanging="284"/>
              <w:rPr>
                <w:rFonts w:ascii="Times New Roman" w:hAnsi="Times New Roman" w:cs="Times New Roman"/>
              </w:rPr>
            </w:pPr>
            <w:r w:rsidRPr="00A14DF7">
              <w:rPr>
                <w:rFonts w:ascii="Times New Roman" w:hAnsi="Times New Roman" w:cs="Times New Roman"/>
              </w:rPr>
              <w:t>Az Magyar Tudósok az USA-ban nagy sikerű videósorozatot szívesen folytatnánk, egyelőre nem áll rendelkezésre finanszírozás. Azonban egy kapcsolódó projekt elindításra kerül, amelynek lényege az amerikai tudományos eredményekhez nagymértékben hozzájáruló magyar tudósok archívumának az elkészítése. Ehhez egy külön honlap fog készülni, ahova a legkiemelkedőbb, már elhunyt nagy hatású tudósokról készülő anyagok kerülnek fel. Az első tudós Némethy György, aki az egyetlen magyar, aki a vatikáni pápai tudományos akadémia XI. Pius aranyérmét elnyerte.</w:t>
            </w:r>
          </w:p>
          <w:p w14:paraId="6EC67D79" w14:textId="77777777" w:rsidR="00035126" w:rsidRPr="00A14DF7" w:rsidRDefault="00035126" w:rsidP="00035126">
            <w:pPr>
              <w:pStyle w:val="Listaszerbekezds"/>
              <w:numPr>
                <w:ilvl w:val="0"/>
                <w:numId w:val="10"/>
              </w:numPr>
              <w:ind w:left="319" w:hanging="284"/>
              <w:rPr>
                <w:rFonts w:ascii="Times New Roman" w:hAnsi="Times New Roman" w:cs="Times New Roman"/>
              </w:rPr>
            </w:pPr>
            <w:r w:rsidRPr="00A14DF7">
              <w:rPr>
                <w:rFonts w:ascii="Times New Roman" w:hAnsi="Times New Roman" w:cs="Times New Roman"/>
              </w:rPr>
              <w:t>A 2023-24-es programokon résztvevőkkel egyezteve indítjuk el egy olyan, Amerikában élő, kiemelkedő tudósok által létrehozott mentorközösség létrehozását, amelynek tagjai a legjobb képességű magyarországi diákok közül egy-egy mentorálását vállalnák. A kiválasztás során elsősorban a középiskolai tanulmányi versenyek helyezettjei jönnének szóba. A struktúra modellje a World Science Scholars, amely a World Science Festival keretében működik. A helyi vezető partner ebben a projektben a University of Pennsylvania professzora, Pardi Norbert (őt a 2023-as Nobel díj beszédében Drew Weissman személyesen is kiemelt)</w:t>
            </w:r>
          </w:p>
          <w:p w14:paraId="068267DE" w14:textId="175ABC4E" w:rsidR="00372578" w:rsidRPr="00035126" w:rsidRDefault="00372578" w:rsidP="00035126">
            <w:pPr>
              <w:pStyle w:val="Listaszerbekezds"/>
              <w:numPr>
                <w:ilvl w:val="0"/>
                <w:numId w:val="10"/>
              </w:numPr>
              <w:ind w:left="319" w:hanging="284"/>
              <w:rPr>
                <w:rFonts w:ascii="Times New Roman" w:hAnsi="Times New Roman" w:cs="Times New Roman"/>
              </w:rPr>
            </w:pPr>
            <w:r w:rsidRPr="00A14DF7">
              <w:rPr>
                <w:rFonts w:ascii="Times New Roman" w:hAnsi="Times New Roman" w:cs="Times New Roman"/>
              </w:rPr>
              <w:t>A Nemzeti Innovációs Ügynökséggel együttműködve tervezünk egy startup programot, amelynek keretében 5-10 élettudományi és ICT vállalat New York-i bemutatkozását, képzését és kapcsolatépítés</w:t>
            </w:r>
            <w:r w:rsidR="002600E0">
              <w:rPr>
                <w:rFonts w:ascii="Times New Roman" w:hAnsi="Times New Roman" w:cs="Times New Roman"/>
              </w:rPr>
              <w:t>é</w:t>
            </w:r>
            <w:r w:rsidRPr="00A14DF7">
              <w:rPr>
                <w:rFonts w:ascii="Times New Roman" w:hAnsi="Times New Roman" w:cs="Times New Roman"/>
              </w:rPr>
              <w:t>t valósítjuk meg.</w:t>
            </w:r>
          </w:p>
        </w:tc>
      </w:tr>
    </w:tbl>
    <w:p w14:paraId="070B8AEF" w14:textId="77777777" w:rsidR="00CE5D1F" w:rsidRPr="00886308" w:rsidRDefault="00067BD8" w:rsidP="00410460">
      <w:pPr>
        <w:rPr>
          <w:rFonts w:ascii="Times New Roman" w:hAnsi="Times New Roman" w:cs="Times New Roman"/>
          <w:i/>
          <w:sz w:val="24"/>
          <w:szCs w:val="24"/>
        </w:rPr>
      </w:pPr>
    </w:p>
    <w:sectPr w:rsidR="00CE5D1F" w:rsidRPr="00886308" w:rsidSect="00410460">
      <w:footerReference w:type="default" r:id="rId13"/>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20B0F" w14:textId="77777777" w:rsidR="00067BD8" w:rsidRDefault="00067BD8" w:rsidP="00886308">
      <w:pPr>
        <w:spacing w:after="0" w:line="240" w:lineRule="auto"/>
      </w:pPr>
      <w:r>
        <w:separator/>
      </w:r>
    </w:p>
  </w:endnote>
  <w:endnote w:type="continuationSeparator" w:id="0">
    <w:p w14:paraId="39378FE3" w14:textId="77777777" w:rsidR="00067BD8" w:rsidRDefault="00067BD8" w:rsidP="0088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70684"/>
      <w:docPartObj>
        <w:docPartGallery w:val="Page Numbers (Bottom of Page)"/>
        <w:docPartUnique/>
      </w:docPartObj>
    </w:sdtPr>
    <w:sdtEndPr>
      <w:rPr>
        <w:rFonts w:ascii="Times New Roman" w:hAnsi="Times New Roman" w:cs="Times New Roman"/>
        <w:b/>
        <w:sz w:val="20"/>
        <w:szCs w:val="20"/>
      </w:rPr>
    </w:sdtEndPr>
    <w:sdtContent>
      <w:p w14:paraId="21F87AE4" w14:textId="5E215ED8" w:rsidR="00E9406C" w:rsidRPr="00E9406C" w:rsidRDefault="00E9406C">
        <w:pPr>
          <w:pStyle w:val="llb"/>
          <w:jc w:val="center"/>
          <w:rPr>
            <w:rFonts w:ascii="Times New Roman" w:hAnsi="Times New Roman" w:cs="Times New Roman"/>
            <w:b/>
            <w:sz w:val="20"/>
            <w:szCs w:val="20"/>
          </w:rPr>
        </w:pPr>
        <w:r w:rsidRPr="00E9406C">
          <w:rPr>
            <w:rFonts w:ascii="Times New Roman" w:hAnsi="Times New Roman" w:cs="Times New Roman"/>
            <w:b/>
            <w:sz w:val="20"/>
            <w:szCs w:val="20"/>
          </w:rPr>
          <w:fldChar w:fldCharType="begin"/>
        </w:r>
        <w:r w:rsidRPr="00E9406C">
          <w:rPr>
            <w:rFonts w:ascii="Times New Roman" w:hAnsi="Times New Roman" w:cs="Times New Roman"/>
            <w:b/>
            <w:sz w:val="20"/>
            <w:szCs w:val="20"/>
          </w:rPr>
          <w:instrText>PAGE   \* MERGEFORMAT</w:instrText>
        </w:r>
        <w:r w:rsidRPr="00E9406C">
          <w:rPr>
            <w:rFonts w:ascii="Times New Roman" w:hAnsi="Times New Roman" w:cs="Times New Roman"/>
            <w:b/>
            <w:sz w:val="20"/>
            <w:szCs w:val="20"/>
          </w:rPr>
          <w:fldChar w:fldCharType="separate"/>
        </w:r>
        <w:r w:rsidR="0059511C">
          <w:rPr>
            <w:rFonts w:ascii="Times New Roman" w:hAnsi="Times New Roman" w:cs="Times New Roman"/>
            <w:b/>
            <w:noProof/>
            <w:sz w:val="20"/>
            <w:szCs w:val="20"/>
          </w:rPr>
          <w:t>2</w:t>
        </w:r>
        <w:r w:rsidRPr="00E9406C">
          <w:rPr>
            <w:rFonts w:ascii="Times New Roman" w:hAnsi="Times New Roman" w:cs="Times New Roman"/>
            <w:b/>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27D68" w14:textId="77777777" w:rsidR="00067BD8" w:rsidRDefault="00067BD8" w:rsidP="00886308">
      <w:pPr>
        <w:spacing w:after="0" w:line="240" w:lineRule="auto"/>
      </w:pPr>
      <w:r>
        <w:separator/>
      </w:r>
    </w:p>
  </w:footnote>
  <w:footnote w:type="continuationSeparator" w:id="0">
    <w:p w14:paraId="25DC5FC3" w14:textId="77777777" w:rsidR="00067BD8" w:rsidRDefault="00067BD8" w:rsidP="00886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68CD"/>
    <w:multiLevelType w:val="hybridMultilevel"/>
    <w:tmpl w:val="769EE9A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F97030"/>
    <w:multiLevelType w:val="hybridMultilevel"/>
    <w:tmpl w:val="3FBA1F7E"/>
    <w:lvl w:ilvl="0" w:tplc="F3C20C9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1E3A48B7"/>
    <w:multiLevelType w:val="hybridMultilevel"/>
    <w:tmpl w:val="678AB6B8"/>
    <w:lvl w:ilvl="0" w:tplc="435C99A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B8D07FD"/>
    <w:multiLevelType w:val="hybridMultilevel"/>
    <w:tmpl w:val="293AED8C"/>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30D87948"/>
    <w:multiLevelType w:val="hybridMultilevel"/>
    <w:tmpl w:val="462EDAB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3D401120"/>
    <w:multiLevelType w:val="hybridMultilevel"/>
    <w:tmpl w:val="2ECA7B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E020E3F"/>
    <w:multiLevelType w:val="hybridMultilevel"/>
    <w:tmpl w:val="F56CE7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03D1EED"/>
    <w:multiLevelType w:val="hybridMultilevel"/>
    <w:tmpl w:val="F66C57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21C64EF"/>
    <w:multiLevelType w:val="hybridMultilevel"/>
    <w:tmpl w:val="E9842570"/>
    <w:lvl w:ilvl="0" w:tplc="040E0001">
      <w:start w:val="1"/>
      <w:numFmt w:val="bullet"/>
      <w:lvlText w:val=""/>
      <w:lvlJc w:val="left"/>
      <w:pPr>
        <w:ind w:left="360" w:hanging="360"/>
      </w:pPr>
      <w:rPr>
        <w:rFonts w:ascii="Symbol" w:hAnsi="Symbol" w:hint="default"/>
        <w:b/>
      </w:rPr>
    </w:lvl>
    <w:lvl w:ilvl="1" w:tplc="040E0019">
      <w:start w:val="1"/>
      <w:numFmt w:val="lowerLetter"/>
      <w:lvlText w:val="%2."/>
      <w:lvlJc w:val="left"/>
      <w:pPr>
        <w:ind w:left="1080" w:hanging="360"/>
      </w:pPr>
    </w:lvl>
    <w:lvl w:ilvl="2" w:tplc="BE426050">
      <w:start w:val="1"/>
      <w:numFmt w:val="decimal"/>
      <w:lvlText w:val="%3."/>
      <w:lvlJc w:val="left"/>
      <w:pPr>
        <w:ind w:left="1980" w:hanging="360"/>
      </w:pPr>
      <w:rPr>
        <w:rFonts w:hint="default"/>
      </w:r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9323CD1"/>
    <w:multiLevelType w:val="hybridMultilevel"/>
    <w:tmpl w:val="D05846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DD07199"/>
    <w:multiLevelType w:val="hybridMultilevel"/>
    <w:tmpl w:val="9C620CFE"/>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4F44366E"/>
    <w:multiLevelType w:val="hybridMultilevel"/>
    <w:tmpl w:val="C7A23C9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62B87E12"/>
    <w:multiLevelType w:val="hybridMultilevel"/>
    <w:tmpl w:val="960823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6BD3700"/>
    <w:multiLevelType w:val="hybridMultilevel"/>
    <w:tmpl w:val="DCECF3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7C41B45"/>
    <w:multiLevelType w:val="hybridMultilevel"/>
    <w:tmpl w:val="DCFAE64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6860031E"/>
    <w:multiLevelType w:val="hybridMultilevel"/>
    <w:tmpl w:val="A536B7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3F00D8C"/>
    <w:multiLevelType w:val="hybridMultilevel"/>
    <w:tmpl w:val="A66C08F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15:restartNumberingAfterBreak="0">
    <w:nsid w:val="7C2B503A"/>
    <w:multiLevelType w:val="hybridMultilevel"/>
    <w:tmpl w:val="ECB4515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3"/>
  </w:num>
  <w:num w:numId="5">
    <w:abstractNumId w:val="0"/>
  </w:num>
  <w:num w:numId="6">
    <w:abstractNumId w:val="8"/>
  </w:num>
  <w:num w:numId="7">
    <w:abstractNumId w:val="15"/>
  </w:num>
  <w:num w:numId="8">
    <w:abstractNumId w:val="6"/>
  </w:num>
  <w:num w:numId="9">
    <w:abstractNumId w:val="5"/>
  </w:num>
  <w:num w:numId="10">
    <w:abstractNumId w:val="7"/>
  </w:num>
  <w:num w:numId="11">
    <w:abstractNumId w:val="10"/>
  </w:num>
  <w:num w:numId="12">
    <w:abstractNumId w:val="3"/>
  </w:num>
  <w:num w:numId="13">
    <w:abstractNumId w:val="9"/>
  </w:num>
  <w:num w:numId="14">
    <w:abstractNumId w:val="14"/>
  </w:num>
  <w:num w:numId="15">
    <w:abstractNumId w:val="4"/>
  </w:num>
  <w:num w:numId="16">
    <w:abstractNumId w:val="11"/>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08"/>
    <w:rsid w:val="000115D8"/>
    <w:rsid w:val="0002716F"/>
    <w:rsid w:val="00035126"/>
    <w:rsid w:val="00051CF3"/>
    <w:rsid w:val="00057136"/>
    <w:rsid w:val="0006236A"/>
    <w:rsid w:val="00067BD8"/>
    <w:rsid w:val="000E5E26"/>
    <w:rsid w:val="000F1C0F"/>
    <w:rsid w:val="000F46F7"/>
    <w:rsid w:val="000F7E3F"/>
    <w:rsid w:val="00122A9A"/>
    <w:rsid w:val="001D3287"/>
    <w:rsid w:val="001F44F1"/>
    <w:rsid w:val="001F6305"/>
    <w:rsid w:val="00222807"/>
    <w:rsid w:val="002600E0"/>
    <w:rsid w:val="00277DFC"/>
    <w:rsid w:val="002D6BD9"/>
    <w:rsid w:val="003427C1"/>
    <w:rsid w:val="00372578"/>
    <w:rsid w:val="0039784C"/>
    <w:rsid w:val="003B250A"/>
    <w:rsid w:val="003D3901"/>
    <w:rsid w:val="003E16DB"/>
    <w:rsid w:val="003E3C68"/>
    <w:rsid w:val="003E3CD3"/>
    <w:rsid w:val="003F5711"/>
    <w:rsid w:val="00410460"/>
    <w:rsid w:val="00414C5E"/>
    <w:rsid w:val="004313CF"/>
    <w:rsid w:val="00433AFD"/>
    <w:rsid w:val="004A7EFA"/>
    <w:rsid w:val="004B01F3"/>
    <w:rsid w:val="004B23FA"/>
    <w:rsid w:val="004B5429"/>
    <w:rsid w:val="005057B6"/>
    <w:rsid w:val="005534A7"/>
    <w:rsid w:val="0059511C"/>
    <w:rsid w:val="005958EF"/>
    <w:rsid w:val="005B4442"/>
    <w:rsid w:val="00627E48"/>
    <w:rsid w:val="00690F8C"/>
    <w:rsid w:val="006D0609"/>
    <w:rsid w:val="007255C6"/>
    <w:rsid w:val="00751D8A"/>
    <w:rsid w:val="0076678D"/>
    <w:rsid w:val="007D0550"/>
    <w:rsid w:val="007D0AF6"/>
    <w:rsid w:val="007F1F64"/>
    <w:rsid w:val="007F277A"/>
    <w:rsid w:val="00820655"/>
    <w:rsid w:val="00833474"/>
    <w:rsid w:val="00843191"/>
    <w:rsid w:val="008433A5"/>
    <w:rsid w:val="008554D4"/>
    <w:rsid w:val="00886308"/>
    <w:rsid w:val="00893DB7"/>
    <w:rsid w:val="00900718"/>
    <w:rsid w:val="009A06FC"/>
    <w:rsid w:val="009A4FE2"/>
    <w:rsid w:val="009B553A"/>
    <w:rsid w:val="009E6C2A"/>
    <w:rsid w:val="009F1E93"/>
    <w:rsid w:val="00A14DF7"/>
    <w:rsid w:val="00A370A2"/>
    <w:rsid w:val="00AE5C0B"/>
    <w:rsid w:val="00B02640"/>
    <w:rsid w:val="00B04F2D"/>
    <w:rsid w:val="00B65381"/>
    <w:rsid w:val="00B840A2"/>
    <w:rsid w:val="00B91D5F"/>
    <w:rsid w:val="00C70CCA"/>
    <w:rsid w:val="00C93DE2"/>
    <w:rsid w:val="00CD4E14"/>
    <w:rsid w:val="00CE3B9A"/>
    <w:rsid w:val="00D312E2"/>
    <w:rsid w:val="00D3298F"/>
    <w:rsid w:val="00DB0011"/>
    <w:rsid w:val="00DC3869"/>
    <w:rsid w:val="00DF5ADA"/>
    <w:rsid w:val="00E9406C"/>
    <w:rsid w:val="00F5172B"/>
    <w:rsid w:val="00F675C4"/>
    <w:rsid w:val="00FE6F1F"/>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8BD87"/>
  <w15:chartTrackingRefBased/>
  <w15:docId w15:val="{4EFD7D27-9213-4B46-86A5-1F5FB72F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8630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Listaszerű bekezdés1,Dot pt,No Spacing1,List Paragraph Char Char Char,Indicator Text,Numbered Para 1,List Paragraph1,Listaszerű bekezdés11,Colorful List Accent 1,Színes lista – 1. jelölőszín1"/>
    <w:basedOn w:val="Norml"/>
    <w:link w:val="ListaszerbekezdsChar"/>
    <w:uiPriority w:val="34"/>
    <w:qFormat/>
    <w:rsid w:val="00886308"/>
    <w:pPr>
      <w:ind w:left="720"/>
      <w:contextualSpacing/>
    </w:pPr>
  </w:style>
  <w:style w:type="character" w:customStyle="1" w:styleId="ListaszerbekezdsChar">
    <w:name w:val="Listaszerű bekezdés Char"/>
    <w:aliases w:val="List Paragraph à moi Char,LISTA Char,Listaszerű bekezdés1 Char,Dot pt Char,No Spacing1 Char,List Paragraph Char Char Char Char,Indicator Text Char,Numbered Para 1 Char,List Paragraph1 Char,Listaszerű bekezdés11 Char"/>
    <w:link w:val="Listaszerbekezds"/>
    <w:uiPriority w:val="34"/>
    <w:qFormat/>
    <w:locked/>
    <w:rsid w:val="00886308"/>
  </w:style>
  <w:style w:type="table" w:styleId="Rcsostblzat">
    <w:name w:val="Table Grid"/>
    <w:basedOn w:val="Normltblzat"/>
    <w:uiPriority w:val="59"/>
    <w:rsid w:val="0088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6308"/>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basedOn w:val="Norml"/>
    <w:link w:val="LbjegyzetszvegChar"/>
    <w:uiPriority w:val="99"/>
    <w:semiHidden/>
    <w:unhideWhenUsed/>
    <w:rsid w:val="0088630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86308"/>
    <w:rPr>
      <w:sz w:val="20"/>
      <w:szCs w:val="20"/>
    </w:rPr>
  </w:style>
  <w:style w:type="character" w:styleId="Lbjegyzet-hivatkozs">
    <w:name w:val="footnote reference"/>
    <w:basedOn w:val="Bekezdsalapbettpusa"/>
    <w:uiPriority w:val="99"/>
    <w:semiHidden/>
    <w:unhideWhenUsed/>
    <w:rsid w:val="00886308"/>
    <w:rPr>
      <w:vertAlign w:val="superscript"/>
    </w:rPr>
  </w:style>
  <w:style w:type="paragraph" w:styleId="lfej">
    <w:name w:val="header"/>
    <w:basedOn w:val="Norml"/>
    <w:link w:val="lfejChar"/>
    <w:uiPriority w:val="99"/>
    <w:unhideWhenUsed/>
    <w:rsid w:val="00410460"/>
    <w:pPr>
      <w:tabs>
        <w:tab w:val="center" w:pos="4536"/>
        <w:tab w:val="right" w:pos="9072"/>
      </w:tabs>
      <w:spacing w:after="0" w:line="240" w:lineRule="auto"/>
    </w:pPr>
  </w:style>
  <w:style w:type="character" w:customStyle="1" w:styleId="lfejChar">
    <w:name w:val="Élőfej Char"/>
    <w:basedOn w:val="Bekezdsalapbettpusa"/>
    <w:link w:val="lfej"/>
    <w:uiPriority w:val="99"/>
    <w:rsid w:val="00410460"/>
  </w:style>
  <w:style w:type="paragraph" w:styleId="llb">
    <w:name w:val="footer"/>
    <w:basedOn w:val="Norml"/>
    <w:link w:val="llbChar"/>
    <w:uiPriority w:val="99"/>
    <w:unhideWhenUsed/>
    <w:rsid w:val="00410460"/>
    <w:pPr>
      <w:tabs>
        <w:tab w:val="center" w:pos="4536"/>
        <w:tab w:val="right" w:pos="9072"/>
      </w:tabs>
      <w:spacing w:after="0" w:line="240" w:lineRule="auto"/>
    </w:pPr>
  </w:style>
  <w:style w:type="character" w:customStyle="1" w:styleId="llbChar">
    <w:name w:val="Élőláb Char"/>
    <w:basedOn w:val="Bekezdsalapbettpusa"/>
    <w:link w:val="llb"/>
    <w:uiPriority w:val="99"/>
    <w:rsid w:val="00410460"/>
  </w:style>
  <w:style w:type="character" w:styleId="Hiperhivatkozs">
    <w:name w:val="Hyperlink"/>
    <w:basedOn w:val="Bekezdsalapbettpusa"/>
    <w:uiPriority w:val="99"/>
    <w:unhideWhenUsed/>
    <w:rsid w:val="00372578"/>
    <w:rPr>
      <w:color w:val="0563C1" w:themeColor="hyperlink"/>
      <w:u w:val="single"/>
    </w:rPr>
  </w:style>
  <w:style w:type="paragraph" w:styleId="HTML-kntformzott">
    <w:name w:val="HTML Preformatted"/>
    <w:basedOn w:val="Norml"/>
    <w:link w:val="HTML-kntformzottChar"/>
    <w:uiPriority w:val="99"/>
    <w:unhideWhenUsed/>
    <w:rsid w:val="00372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rsid w:val="00372578"/>
    <w:rPr>
      <w:rFonts w:ascii="Courier New" w:eastAsia="Times New Roman" w:hAnsi="Courier New" w:cs="Courier New"/>
      <w:sz w:val="20"/>
      <w:szCs w:val="20"/>
      <w:lang w:eastAsia="hu-HU"/>
    </w:rPr>
  </w:style>
  <w:style w:type="paragraph" w:styleId="NormlWeb">
    <w:name w:val="Normal (Web)"/>
    <w:basedOn w:val="Norml"/>
    <w:uiPriority w:val="99"/>
    <w:unhideWhenUsed/>
    <w:rsid w:val="0037257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y2iqfc">
    <w:name w:val="y2iqfc"/>
    <w:basedOn w:val="Bekezdsalapbettpusa"/>
    <w:rsid w:val="00372578"/>
  </w:style>
  <w:style w:type="character" w:customStyle="1" w:styleId="oypena">
    <w:name w:val="oypena"/>
    <w:basedOn w:val="Bekezdsalapbettpusa"/>
    <w:rsid w:val="00372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wp-content/uploads/2024/02/Critical-and-Emerging-Technologies-List-2024-Update.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eumannseries.com/" TargetMode="External"/><Relationship Id="rId12" Type="http://schemas.openxmlformats.org/officeDocument/2006/relationships/hyperlink" Target="https://www.neumannser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ontiersofscience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rontiersofsciences.com/conference/speakers" TargetMode="External"/><Relationship Id="rId4" Type="http://schemas.openxmlformats.org/officeDocument/2006/relationships/webSettings" Target="webSettings.xml"/><Relationship Id="rId9" Type="http://schemas.openxmlformats.org/officeDocument/2006/relationships/hyperlink" Target="https://www.neumannconference2023.com"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5616</Words>
  <Characters>38753</Characters>
  <Application>Microsoft Office Word</Application>
  <DocSecurity>0</DocSecurity>
  <Lines>322</Lines>
  <Paragraphs>88</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
      <vt:lpstr/>
    </vt:vector>
  </TitlesOfParts>
  <Company>KKM</Company>
  <LinksUpToDate>false</LinksUpToDate>
  <CharactersWithSpaces>44281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Várkonyi Márta</dc:creator>
  <cp:keywords/>
  <dc:description/>
  <cp:lastModifiedBy>Bácsi-Navratil Ágnes Anna</cp:lastModifiedBy>
  <cp:revision>2</cp:revision>
  <cp:lastPrinted>2024-06-13T15:58:00Z</cp:lastPrinted>
  <dcterms:created xsi:type="dcterms:W3CDTF">2024-07-18T07:45:00Z</dcterms:created>
  <dcterms:modified xsi:type="dcterms:W3CDTF">2024-07-18T07:45:00Z</dcterms:modified>
</cp:coreProperties>
</file>